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AE9" w:rsidRDefault="00AA6AE9" w:rsidP="00AA6AE9">
      <w:pPr>
        <w:tabs>
          <w:tab w:val="left" w:pos="720"/>
          <w:tab w:val="right" w:leader="dot" w:pos="8640"/>
        </w:tabs>
        <w:jc w:val="center"/>
        <w:rPr>
          <w:rFonts w:ascii="Calibri" w:hAnsi="Calibri" w:cs="Calibri"/>
          <w:b/>
          <w:bCs/>
          <w:sz w:val="28"/>
          <w:szCs w:val="28"/>
          <w:lang w:eastAsia="zh-CN"/>
        </w:rPr>
      </w:pPr>
    </w:p>
    <w:p w:rsidR="00246C87" w:rsidRDefault="00246C87" w:rsidP="00AA6AE9">
      <w:pPr>
        <w:tabs>
          <w:tab w:val="left" w:pos="720"/>
          <w:tab w:val="right" w:leader="dot" w:pos="8640"/>
        </w:tabs>
        <w:jc w:val="center"/>
        <w:rPr>
          <w:rFonts w:ascii="Calibri" w:hAnsi="Calibri" w:cs="Calibri"/>
          <w:b/>
          <w:bCs/>
          <w:sz w:val="28"/>
          <w:szCs w:val="28"/>
          <w:lang w:eastAsia="zh-CN"/>
        </w:rPr>
      </w:pPr>
    </w:p>
    <w:p w:rsidR="00246C87" w:rsidRDefault="00246C87" w:rsidP="00AA6AE9">
      <w:pPr>
        <w:tabs>
          <w:tab w:val="left" w:pos="720"/>
          <w:tab w:val="right" w:leader="dot" w:pos="8640"/>
        </w:tabs>
        <w:jc w:val="center"/>
        <w:rPr>
          <w:rFonts w:ascii="Calibri" w:hAnsi="Calibri" w:cs="Calibri"/>
          <w:b/>
          <w:bCs/>
          <w:sz w:val="28"/>
          <w:szCs w:val="28"/>
          <w:lang w:eastAsia="zh-CN"/>
        </w:rPr>
      </w:pPr>
    </w:p>
    <w:p w:rsidR="00246C87" w:rsidRDefault="00246C87" w:rsidP="00AA6AE9">
      <w:pPr>
        <w:tabs>
          <w:tab w:val="left" w:pos="720"/>
          <w:tab w:val="right" w:leader="dot" w:pos="8640"/>
        </w:tabs>
        <w:jc w:val="center"/>
        <w:rPr>
          <w:rFonts w:ascii="Calibri" w:hAnsi="Calibri" w:cs="Calibri"/>
          <w:b/>
          <w:bCs/>
          <w:sz w:val="28"/>
          <w:szCs w:val="28"/>
          <w:lang w:eastAsia="zh-CN"/>
        </w:rPr>
      </w:pPr>
    </w:p>
    <w:p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rsidR="00AA6AE9" w:rsidRPr="00D243BB" w:rsidRDefault="00AA6AE9" w:rsidP="00AA6AE9">
      <w:pPr>
        <w:jc w:val="center"/>
        <w:rPr>
          <w:rFonts w:ascii="Calibri" w:hAnsi="Calibri" w:cs="Calibri"/>
          <w:b/>
          <w:bCs/>
          <w:sz w:val="28"/>
          <w:szCs w:val="28"/>
          <w:lang w:eastAsia="zh-CN"/>
        </w:rPr>
      </w:pP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Default="00AA6AE9" w:rsidP="00AA6AE9">
      <w:pPr>
        <w:jc w:val="center"/>
        <w:rPr>
          <w:rFonts w:ascii="Calibri" w:hAnsi="Calibri" w:cs="Calibri"/>
          <w:b/>
          <w:bCs/>
          <w:color w:val="000000"/>
          <w:sz w:val="32"/>
          <w:szCs w:val="32"/>
          <w:lang w:eastAsia="zh-CN"/>
        </w:rPr>
      </w:pPr>
    </w:p>
    <w:p w:rsidR="00812E92" w:rsidRDefault="00812E92" w:rsidP="00AA6AE9">
      <w:pPr>
        <w:jc w:val="center"/>
        <w:rPr>
          <w:rFonts w:ascii="Calibri" w:hAnsi="Calibri" w:cs="Calibri"/>
          <w:b/>
          <w:bCs/>
          <w:color w:val="000000"/>
          <w:sz w:val="32"/>
          <w:szCs w:val="32"/>
          <w:lang w:eastAsia="zh-CN"/>
        </w:rPr>
      </w:pPr>
    </w:p>
    <w:p w:rsidR="00812E92" w:rsidRDefault="00812E92" w:rsidP="00AA6AE9">
      <w:pPr>
        <w:jc w:val="center"/>
        <w:rPr>
          <w:rFonts w:ascii="Calibri" w:hAnsi="Calibri" w:cs="Calibri"/>
          <w:b/>
          <w:bCs/>
          <w:color w:val="000000"/>
          <w:sz w:val="32"/>
          <w:szCs w:val="32"/>
          <w:lang w:eastAsia="zh-CN"/>
        </w:rPr>
      </w:pPr>
    </w:p>
    <w:p w:rsidR="00812E92" w:rsidRDefault="00812E92" w:rsidP="00AA6AE9">
      <w:pPr>
        <w:jc w:val="center"/>
        <w:rPr>
          <w:rFonts w:ascii="Calibri" w:hAnsi="Calibri" w:cs="Calibri"/>
          <w:b/>
          <w:bCs/>
          <w:color w:val="000000"/>
          <w:sz w:val="32"/>
          <w:szCs w:val="32"/>
          <w:lang w:eastAsia="zh-CN"/>
        </w:rPr>
      </w:pPr>
    </w:p>
    <w:p w:rsidR="00812E92" w:rsidRPr="00B73C92" w:rsidRDefault="00812E92" w:rsidP="00AA6AE9">
      <w:pPr>
        <w:jc w:val="center"/>
        <w:rPr>
          <w:rFonts w:ascii="Calibri" w:hAnsi="Calibri" w:cs="Calibri"/>
          <w:b/>
          <w:bCs/>
          <w:color w:val="000000"/>
          <w:sz w:val="32"/>
          <w:szCs w:val="32"/>
          <w:lang w:eastAsia="zh-CN"/>
        </w:rPr>
      </w:pPr>
    </w:p>
    <w:p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rsidR="00AA6AE9" w:rsidRPr="00076A85" w:rsidRDefault="00AA6AE9" w:rsidP="00AA6AE9">
      <w:pPr>
        <w:adjustRightInd w:val="0"/>
        <w:snapToGrid w:val="0"/>
        <w:rPr>
          <w:rFonts w:ascii="Calibri" w:hAnsi="Calibri"/>
          <w:sz w:val="24"/>
          <w:szCs w:val="24"/>
          <w:u w:val="single"/>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rsidR="00AA6AE9" w:rsidRPr="00076A85" w:rsidRDefault="00AA6AE9" w:rsidP="00AA6AE9">
      <w:pPr>
        <w:spacing w:line="300" w:lineRule="exact"/>
        <w:jc w:val="both"/>
        <w:rPr>
          <w:rFonts w:ascii="Calibri" w:hAnsi="Calibri"/>
          <w:b/>
          <w:snapToGrid w:val="0"/>
          <w:sz w:val="21"/>
          <w:szCs w:val="21"/>
          <w:lang w:eastAsia="zh-CN"/>
        </w:rPr>
      </w:pPr>
    </w:p>
    <w:p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rsidR="00AA6AE9" w:rsidRPr="00076A85" w:rsidRDefault="00AA6AE9" w:rsidP="00AA6AE9">
      <w:pPr>
        <w:spacing w:line="300" w:lineRule="exact"/>
        <w:jc w:val="both"/>
        <w:rPr>
          <w:rFonts w:ascii="Calibri" w:hAnsi="Calibri"/>
          <w:b/>
          <w:snapToGrid w:val="0"/>
          <w:sz w:val="21"/>
          <w:szCs w:val="21"/>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rsidR="00AA6AE9" w:rsidRPr="00076A85" w:rsidRDefault="00AA6AE9" w:rsidP="00AA6AE9">
      <w:pPr>
        <w:pStyle w:val="a8"/>
        <w:spacing w:line="300" w:lineRule="exact"/>
        <w:ind w:left="0"/>
        <w:jc w:val="both"/>
        <w:rPr>
          <w:rFonts w:ascii="Calibri" w:hAnsi="Calibri"/>
          <w:sz w:val="21"/>
          <w:szCs w:val="21"/>
          <w:lang w:eastAsia="zh-CN"/>
        </w:rPr>
      </w:pPr>
    </w:p>
    <w:p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rsidR="00571DE2" w:rsidRPr="00F016B9" w:rsidRDefault="00571DE2" w:rsidP="00AA6AE9">
      <w:pPr>
        <w:spacing w:line="300" w:lineRule="exact"/>
        <w:jc w:val="both"/>
        <w:rPr>
          <w:rFonts w:ascii="Calibri" w:hAnsi="Calibri"/>
          <w:snapToGrid w:val="0"/>
          <w:sz w:val="21"/>
          <w:szCs w:val="21"/>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rsidR="00AA6AE9" w:rsidRPr="00076A85" w:rsidRDefault="00AA6AE9" w:rsidP="00AA6AE9">
      <w:pPr>
        <w:spacing w:line="300" w:lineRule="exact"/>
        <w:jc w:val="both"/>
        <w:rPr>
          <w:rFonts w:ascii="Calibri" w:hAnsi="Calibri"/>
          <w:b/>
          <w:snapToGrid w:val="0"/>
          <w:sz w:val="21"/>
          <w:szCs w:val="21"/>
          <w:lang w:eastAsia="zh-CN"/>
        </w:rPr>
      </w:pPr>
    </w:p>
    <w:p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rsidR="00AA6AE9" w:rsidRPr="00076A85" w:rsidRDefault="00AA6AE9" w:rsidP="00AA6AE9">
      <w:pPr>
        <w:pStyle w:val="a8"/>
        <w:spacing w:line="300" w:lineRule="exact"/>
        <w:jc w:val="both"/>
        <w:rPr>
          <w:rFonts w:ascii="Calibri" w:hAnsi="Calibri"/>
          <w:sz w:val="21"/>
          <w:szCs w:val="21"/>
          <w:lang w:eastAsia="zh-CN"/>
        </w:rPr>
      </w:pPr>
    </w:p>
    <w:p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rsidR="00AA6AE9" w:rsidRPr="00076A85" w:rsidRDefault="00AA6AE9" w:rsidP="00AA6AE9">
      <w:pPr>
        <w:pStyle w:val="a8"/>
        <w:spacing w:line="300" w:lineRule="exact"/>
        <w:ind w:left="0"/>
        <w:jc w:val="both"/>
        <w:rPr>
          <w:rFonts w:ascii="Calibri" w:hAnsi="Calibri"/>
          <w:sz w:val="21"/>
          <w:szCs w:val="21"/>
          <w:lang w:eastAsia="zh-CN"/>
        </w:rPr>
      </w:pPr>
    </w:p>
    <w:p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rsidR="00AA6AE9" w:rsidRPr="00076A85" w:rsidRDefault="00AA6AE9" w:rsidP="00AA6AE9">
      <w:pPr>
        <w:spacing w:line="300" w:lineRule="exact"/>
        <w:jc w:val="both"/>
        <w:rPr>
          <w:rFonts w:ascii="Calibri" w:hAnsi="Calibri"/>
          <w:sz w:val="21"/>
          <w:szCs w:val="21"/>
          <w:lang w:eastAsia="zh-CN"/>
        </w:rPr>
      </w:pPr>
    </w:p>
    <w:p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rsidR="00AA6AE9" w:rsidRPr="00076A85" w:rsidRDefault="00AA6AE9" w:rsidP="00AA6AE9">
      <w:pPr>
        <w:pStyle w:val="a8"/>
        <w:spacing w:line="300" w:lineRule="exact"/>
        <w:ind w:left="0"/>
        <w:jc w:val="both"/>
        <w:rPr>
          <w:rFonts w:ascii="Calibri" w:hAnsi="Calibri"/>
          <w:sz w:val="21"/>
          <w:szCs w:val="21"/>
          <w:lang w:eastAsia="zh-CN"/>
        </w:rPr>
      </w:pPr>
    </w:p>
    <w:p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rsidR="00AA6AE9" w:rsidRPr="00076A85" w:rsidRDefault="00AA6AE9" w:rsidP="00AA6AE9">
      <w:pPr>
        <w:spacing w:line="300" w:lineRule="exact"/>
        <w:jc w:val="both"/>
        <w:rPr>
          <w:rFonts w:ascii="Calibri" w:hAnsi="Calibri"/>
          <w:sz w:val="21"/>
          <w:szCs w:val="21"/>
          <w:lang w:eastAsia="zh-CN"/>
        </w:rPr>
      </w:pPr>
    </w:p>
    <w:p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rsidR="00AA6AE9" w:rsidRPr="00971AB6" w:rsidRDefault="00AA6AE9" w:rsidP="00AA6AE9">
      <w:pPr>
        <w:spacing w:line="300" w:lineRule="exact"/>
        <w:jc w:val="both"/>
        <w:rPr>
          <w:rFonts w:ascii="Calibri" w:hAnsi="Calibri"/>
          <w:sz w:val="21"/>
          <w:szCs w:val="21"/>
          <w:lang w:eastAsia="zh-CN"/>
        </w:rPr>
      </w:pPr>
    </w:p>
    <w:p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rsidR="00AA6AE9" w:rsidRPr="00076A85" w:rsidRDefault="00AA6AE9" w:rsidP="00AA6AE9">
      <w:pPr>
        <w:spacing w:line="300" w:lineRule="exact"/>
        <w:jc w:val="both"/>
        <w:rPr>
          <w:rFonts w:ascii="Calibri" w:hAnsi="Calibri"/>
          <w:sz w:val="21"/>
          <w:szCs w:val="21"/>
          <w:lang w:eastAsia="zh-CN"/>
        </w:rPr>
      </w:pPr>
    </w:p>
    <w:p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rsidR="00AA6AE9" w:rsidRPr="00076A85" w:rsidRDefault="00AA6AE9" w:rsidP="00AA6AE9">
      <w:pPr>
        <w:spacing w:line="300" w:lineRule="exact"/>
        <w:ind w:left="60"/>
        <w:jc w:val="both"/>
        <w:rPr>
          <w:rFonts w:ascii="Calibri" w:hAnsi="Calibri"/>
          <w:b/>
          <w:sz w:val="21"/>
          <w:szCs w:val="21"/>
          <w:lang w:eastAsia="zh-CN"/>
        </w:rPr>
      </w:pPr>
    </w:p>
    <w:p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rsidR="00AA6AE9" w:rsidRPr="00076A85" w:rsidRDefault="00AA6AE9" w:rsidP="00AA6AE9">
      <w:pPr>
        <w:spacing w:line="300" w:lineRule="exact"/>
        <w:jc w:val="both"/>
        <w:rPr>
          <w:rFonts w:ascii="Calibri" w:hAnsi="Calibri"/>
          <w:b/>
          <w:snapToGrid w:val="0"/>
          <w:sz w:val="21"/>
          <w:szCs w:val="21"/>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rsidR="0008191E" w:rsidRPr="00076A85" w:rsidRDefault="00B649D4" w:rsidP="00B649D4">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bookmarkStart w:id="0" w:name="_GoBack"/>
      <w:bookmarkEnd w:id="0"/>
      <w:r w:rsidRPr="00B649D4">
        <w:rPr>
          <w:rFonts w:ascii="Calibri" w:hAnsi="Calibri" w:hint="eastAsia"/>
          <w:snapToGrid w:val="0"/>
          <w:sz w:val="21"/>
          <w:szCs w:val="21"/>
          <w:lang w:eastAsia="zh-CN"/>
        </w:rPr>
        <w:t>5-10</w:t>
      </w:r>
      <w:r w:rsidRPr="00B649D4">
        <w:rPr>
          <w:rFonts w:ascii="Calibri" w:hAnsi="Calibri" w:hint="eastAsia"/>
          <w:snapToGrid w:val="0"/>
          <w:sz w:val="21"/>
          <w:szCs w:val="21"/>
          <w:lang w:eastAsia="zh-CN"/>
        </w:rPr>
        <w:t>分钟子项目投标内容视频介绍，文件格式不限（通过光盘或</w:t>
      </w:r>
      <w:r w:rsidRPr="00B649D4">
        <w:rPr>
          <w:rFonts w:ascii="Calibri" w:hAnsi="Calibri" w:hint="eastAsia"/>
          <w:snapToGrid w:val="0"/>
          <w:sz w:val="21"/>
          <w:szCs w:val="21"/>
          <w:lang w:eastAsia="zh-CN"/>
        </w:rPr>
        <w:t>U</w:t>
      </w:r>
      <w:r w:rsidRPr="00B649D4">
        <w:rPr>
          <w:rFonts w:ascii="Calibri" w:hAnsi="Calibri" w:hint="eastAsia"/>
          <w:snapToGrid w:val="0"/>
          <w:sz w:val="21"/>
          <w:szCs w:val="21"/>
          <w:lang w:eastAsia="zh-CN"/>
        </w:rPr>
        <w:t>盘提交电子版，并发送项目办邮箱）</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rsidR="00AA6AE9" w:rsidRPr="00076A85" w:rsidRDefault="00AA6AE9" w:rsidP="00AA6AE9">
      <w:pPr>
        <w:pStyle w:val="aa"/>
        <w:spacing w:line="300" w:lineRule="exact"/>
        <w:jc w:val="both"/>
        <w:rPr>
          <w:rFonts w:ascii="Calibri" w:hAnsi="Calibri"/>
          <w:sz w:val="21"/>
          <w:szCs w:val="21"/>
          <w:lang w:eastAsia="zh-CN"/>
        </w:rPr>
      </w:pPr>
    </w:p>
    <w:p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rsidR="00AA6AE9" w:rsidRPr="00076A85" w:rsidRDefault="00AA6AE9" w:rsidP="00AA6AE9">
      <w:pPr>
        <w:spacing w:line="300" w:lineRule="exact"/>
        <w:ind w:leftChars="280" w:left="560"/>
        <w:jc w:val="both"/>
        <w:rPr>
          <w:rFonts w:ascii="Calibri" w:hAnsi="Calibri"/>
          <w:snapToGrid w:val="0"/>
          <w:sz w:val="21"/>
          <w:szCs w:val="21"/>
          <w:lang w:eastAsia="zh-CN"/>
        </w:rPr>
      </w:pPr>
    </w:p>
    <w:p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rsidR="00AA6AE9" w:rsidRPr="00076A85" w:rsidRDefault="00AA6AE9" w:rsidP="00AA6AE9">
      <w:pPr>
        <w:spacing w:line="300" w:lineRule="exact"/>
        <w:ind w:leftChars="280" w:left="560"/>
        <w:jc w:val="both"/>
        <w:rPr>
          <w:rFonts w:ascii="Calibri" w:hAnsi="Calibri"/>
          <w:snapToGrid w:val="0"/>
          <w:sz w:val="21"/>
          <w:szCs w:val="21"/>
          <w:lang w:eastAsia="zh-CN"/>
        </w:rPr>
      </w:pPr>
    </w:p>
    <w:p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rsidR="00AA6AE9" w:rsidRPr="00076A85" w:rsidRDefault="00AA6AE9" w:rsidP="00AA6AE9">
      <w:pPr>
        <w:spacing w:line="300" w:lineRule="exact"/>
        <w:ind w:leftChars="280" w:left="560"/>
        <w:jc w:val="both"/>
        <w:rPr>
          <w:rFonts w:ascii="Calibri" w:hAnsi="Calibri"/>
          <w:snapToGrid w:val="0"/>
          <w:sz w:val="21"/>
          <w:szCs w:val="21"/>
          <w:lang w:eastAsia="zh-CN"/>
        </w:rPr>
      </w:pPr>
    </w:p>
    <w:p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rsidR="00AA6AE9" w:rsidRPr="00076A85" w:rsidRDefault="00AA6AE9" w:rsidP="00AA6AE9">
      <w:pPr>
        <w:spacing w:line="300" w:lineRule="exact"/>
        <w:ind w:leftChars="100" w:left="200"/>
        <w:jc w:val="both"/>
        <w:rPr>
          <w:rFonts w:ascii="Calibri" w:hAnsi="Calibri"/>
          <w:snapToGrid w:val="0"/>
          <w:sz w:val="21"/>
          <w:szCs w:val="21"/>
          <w:lang w:eastAsia="zh-CN"/>
        </w:rPr>
      </w:pPr>
    </w:p>
    <w:p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rsidR="00AA6AE9" w:rsidRPr="00076A85" w:rsidRDefault="00AA6AE9" w:rsidP="00AA6AE9">
      <w:pPr>
        <w:pStyle w:val="a8"/>
        <w:spacing w:line="300" w:lineRule="exact"/>
        <w:ind w:leftChars="280" w:left="560"/>
        <w:jc w:val="both"/>
        <w:rPr>
          <w:rFonts w:ascii="Calibri" w:hAnsi="Calibri"/>
          <w:sz w:val="21"/>
          <w:szCs w:val="21"/>
          <w:lang w:eastAsia="zh-CN"/>
        </w:rPr>
      </w:pPr>
    </w:p>
    <w:p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rsidR="00A434E2" w:rsidRDefault="00A434E2" w:rsidP="00AA6AE9">
      <w:pPr>
        <w:spacing w:line="300" w:lineRule="exact"/>
        <w:ind w:leftChars="280" w:left="560"/>
        <w:jc w:val="both"/>
        <w:rPr>
          <w:rFonts w:ascii="Calibri" w:hAnsi="Calibri"/>
          <w:snapToGrid w:val="0"/>
          <w:sz w:val="21"/>
          <w:szCs w:val="21"/>
          <w:lang w:eastAsia="zh-CN"/>
        </w:rPr>
      </w:pPr>
    </w:p>
    <w:p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rsidR="00AA6AE9" w:rsidRPr="00076A85" w:rsidRDefault="00AA6AE9" w:rsidP="00AA6AE9">
      <w:pPr>
        <w:spacing w:line="300" w:lineRule="exact"/>
        <w:ind w:leftChars="280" w:left="560"/>
        <w:jc w:val="both"/>
        <w:rPr>
          <w:rFonts w:ascii="Calibri" w:hAnsi="Calibri"/>
          <w:snapToGrid w:val="0"/>
          <w:sz w:val="21"/>
          <w:szCs w:val="21"/>
          <w:lang w:eastAsia="zh-CN"/>
        </w:rPr>
      </w:pPr>
    </w:p>
    <w:p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rsidR="00AA6AE9" w:rsidRPr="00076A85" w:rsidRDefault="00AA6AE9" w:rsidP="00AA6AE9">
      <w:pPr>
        <w:spacing w:line="300" w:lineRule="exact"/>
        <w:ind w:leftChars="280" w:left="560"/>
        <w:jc w:val="both"/>
        <w:rPr>
          <w:rFonts w:ascii="Calibri" w:hAnsi="Calibri"/>
          <w:snapToGrid w:val="0"/>
          <w:sz w:val="21"/>
          <w:szCs w:val="21"/>
          <w:lang w:eastAsia="zh-CN"/>
        </w:rPr>
      </w:pPr>
    </w:p>
    <w:p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rsidR="00AA6AE9" w:rsidRPr="00076A85" w:rsidRDefault="00AA6AE9" w:rsidP="00AA6AE9">
      <w:pPr>
        <w:spacing w:line="300" w:lineRule="exact"/>
        <w:ind w:leftChars="280" w:left="560"/>
        <w:jc w:val="both"/>
        <w:rPr>
          <w:rFonts w:ascii="Calibri" w:hAnsi="Calibri"/>
          <w:snapToGrid w:val="0"/>
          <w:sz w:val="21"/>
          <w:szCs w:val="21"/>
          <w:lang w:eastAsia="zh-CN"/>
        </w:rPr>
      </w:pPr>
    </w:p>
    <w:p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rsidR="00AA6AE9" w:rsidRPr="00076A85" w:rsidRDefault="00AA6AE9" w:rsidP="00AA6AE9">
      <w:pPr>
        <w:spacing w:line="300" w:lineRule="exact"/>
        <w:ind w:leftChars="100" w:left="200"/>
        <w:jc w:val="both"/>
        <w:rPr>
          <w:rFonts w:ascii="Calibri" w:hAnsi="Calibri"/>
          <w:snapToGrid w:val="0"/>
          <w:sz w:val="21"/>
          <w:szCs w:val="21"/>
          <w:lang w:eastAsia="zh-CN"/>
        </w:rPr>
      </w:pPr>
    </w:p>
    <w:p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rsidR="00AA6AE9" w:rsidRPr="00076A85" w:rsidRDefault="00AA6AE9" w:rsidP="00AA6AE9">
      <w:pPr>
        <w:spacing w:line="300" w:lineRule="exact"/>
        <w:jc w:val="both"/>
        <w:rPr>
          <w:rFonts w:ascii="Calibri" w:hAnsi="Calibri"/>
          <w:sz w:val="21"/>
          <w:szCs w:val="21"/>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rsidR="00AA6AE9" w:rsidRPr="00076A85" w:rsidRDefault="00AA6AE9" w:rsidP="00AA6AE9">
      <w:pPr>
        <w:pStyle w:val="a8"/>
        <w:spacing w:line="300" w:lineRule="exact"/>
        <w:jc w:val="both"/>
        <w:rPr>
          <w:rFonts w:ascii="Calibri" w:hAnsi="Calibri"/>
          <w:sz w:val="21"/>
          <w:szCs w:val="21"/>
          <w:lang w:eastAsia="zh-CN"/>
        </w:rPr>
      </w:pPr>
    </w:p>
    <w:p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rsidR="00AA6AE9" w:rsidRPr="00076A85" w:rsidRDefault="00AA6AE9" w:rsidP="00AA6AE9">
      <w:pPr>
        <w:spacing w:line="300" w:lineRule="exact"/>
        <w:ind w:left="360"/>
        <w:jc w:val="both"/>
        <w:rPr>
          <w:rFonts w:ascii="Calibri" w:hAnsi="Calibri"/>
          <w:snapToGrid w:val="0"/>
          <w:sz w:val="21"/>
          <w:szCs w:val="21"/>
          <w:lang w:eastAsia="zh-CN"/>
        </w:rPr>
      </w:pPr>
    </w:p>
    <w:p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rsidR="00AA6AE9" w:rsidRPr="00076A85" w:rsidRDefault="00AA6AE9" w:rsidP="00AA6AE9">
      <w:pPr>
        <w:spacing w:line="300" w:lineRule="exact"/>
        <w:ind w:left="360"/>
        <w:jc w:val="both"/>
        <w:rPr>
          <w:rFonts w:ascii="Calibri" w:hAnsi="Calibri"/>
          <w:snapToGrid w:val="0"/>
          <w:sz w:val="21"/>
          <w:szCs w:val="21"/>
          <w:lang w:eastAsia="zh-CN"/>
        </w:rPr>
      </w:pPr>
    </w:p>
    <w:p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rsidR="00AA6AE9" w:rsidRPr="00076A85" w:rsidRDefault="00AA6AE9" w:rsidP="00AA6AE9">
      <w:pPr>
        <w:spacing w:line="300" w:lineRule="exact"/>
        <w:ind w:left="360"/>
        <w:jc w:val="both"/>
        <w:rPr>
          <w:rFonts w:ascii="Calibri" w:hAnsi="Calibri"/>
          <w:snapToGrid w:val="0"/>
          <w:sz w:val="21"/>
          <w:szCs w:val="21"/>
          <w:lang w:eastAsia="zh-CN"/>
        </w:rPr>
      </w:pPr>
    </w:p>
    <w:p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rsidR="00AA6AE9" w:rsidRPr="00076A85" w:rsidRDefault="00AA6AE9" w:rsidP="00AA6AE9">
      <w:pPr>
        <w:spacing w:line="300" w:lineRule="exact"/>
        <w:jc w:val="both"/>
        <w:rPr>
          <w:rFonts w:ascii="Calibri" w:hAnsi="Calibri"/>
          <w:sz w:val="21"/>
          <w:szCs w:val="21"/>
          <w:lang w:eastAsia="zh-CN"/>
        </w:rPr>
      </w:pP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rsidR="00AA6AE9" w:rsidRPr="00076A85" w:rsidRDefault="00AA6AE9" w:rsidP="00AA6AE9">
      <w:pPr>
        <w:spacing w:line="300" w:lineRule="exact"/>
        <w:ind w:left="360"/>
        <w:jc w:val="both"/>
        <w:rPr>
          <w:rFonts w:ascii="Calibri" w:hAnsi="Calibri"/>
          <w:snapToGrid w:val="0"/>
          <w:sz w:val="21"/>
          <w:szCs w:val="21"/>
          <w:lang w:eastAsia="zh-CN"/>
        </w:rPr>
      </w:pPr>
    </w:p>
    <w:p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rsidR="00AA6AE9" w:rsidRPr="00076A85" w:rsidRDefault="00AA6AE9" w:rsidP="00AA6AE9">
      <w:pPr>
        <w:spacing w:line="300" w:lineRule="exact"/>
        <w:jc w:val="both"/>
        <w:rPr>
          <w:rFonts w:ascii="Calibri" w:hAnsi="Calibri"/>
          <w:snapToGrid w:val="0"/>
          <w:sz w:val="21"/>
          <w:szCs w:val="21"/>
          <w:lang w:eastAsia="zh-CN"/>
        </w:rPr>
      </w:pPr>
    </w:p>
    <w:p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rsidR="00AA6AE9" w:rsidRPr="00076A85" w:rsidRDefault="00AA6AE9" w:rsidP="00AA6AE9">
      <w:pPr>
        <w:spacing w:line="300" w:lineRule="exact"/>
        <w:ind w:left="360"/>
        <w:jc w:val="both"/>
        <w:rPr>
          <w:rFonts w:ascii="Calibri" w:hAnsi="Calibri"/>
          <w:snapToGrid w:val="0"/>
          <w:sz w:val="21"/>
          <w:szCs w:val="21"/>
          <w:lang w:eastAsia="zh-CN"/>
        </w:rPr>
      </w:pPr>
    </w:p>
    <w:p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rsidR="00AA6AE9" w:rsidRPr="00A97C28" w:rsidRDefault="00AA6AE9" w:rsidP="00AA6AE9">
      <w:pPr>
        <w:spacing w:line="300" w:lineRule="exact"/>
        <w:jc w:val="both"/>
        <w:rPr>
          <w:rFonts w:ascii="Calibri" w:hAnsi="Calibri"/>
          <w:snapToGrid w:val="0"/>
          <w:sz w:val="21"/>
          <w:szCs w:val="21"/>
          <w:lang w:eastAsia="zh-CN"/>
        </w:rPr>
      </w:pPr>
    </w:p>
    <w:p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rsidR="00AA6AE9" w:rsidRPr="00A97C28" w:rsidRDefault="00AA6AE9" w:rsidP="00AA6AE9">
      <w:pPr>
        <w:spacing w:line="300" w:lineRule="exact"/>
        <w:jc w:val="both"/>
        <w:rPr>
          <w:rFonts w:ascii="Calibri" w:hAnsi="Calibri"/>
          <w:snapToGrid w:val="0"/>
          <w:sz w:val="21"/>
          <w:szCs w:val="21"/>
          <w:lang w:eastAsia="zh-CN"/>
        </w:rPr>
      </w:pPr>
    </w:p>
    <w:p w:rsidR="00AA6AE9" w:rsidRDefault="00AA6AE9" w:rsidP="00AA6AE9">
      <w:pPr>
        <w:spacing w:line="300" w:lineRule="exact"/>
        <w:jc w:val="both"/>
        <w:rPr>
          <w:rFonts w:ascii="Calibri" w:hAnsi="Calibri"/>
          <w:snapToGrid w:val="0"/>
          <w:sz w:val="21"/>
          <w:szCs w:val="21"/>
          <w:lang w:eastAsia="zh-CN"/>
        </w:rPr>
      </w:pPr>
    </w:p>
    <w:p w:rsidR="00604955" w:rsidRDefault="00604955" w:rsidP="00AA6AE9">
      <w:pPr>
        <w:spacing w:line="300" w:lineRule="exact"/>
        <w:jc w:val="both"/>
        <w:rPr>
          <w:rFonts w:ascii="Calibri" w:hAnsi="Calibri"/>
          <w:snapToGrid w:val="0"/>
          <w:sz w:val="21"/>
          <w:szCs w:val="21"/>
          <w:lang w:eastAsia="zh-CN"/>
        </w:rPr>
      </w:pPr>
    </w:p>
    <w:p w:rsidR="00604955" w:rsidRPr="00A97C28" w:rsidRDefault="00604955"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p>
    <w:p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rsidR="00AA6AE9" w:rsidRPr="001C7DE8" w:rsidRDefault="00AA6AE9" w:rsidP="00AA6AE9">
      <w:pPr>
        <w:spacing w:line="300" w:lineRule="exact"/>
        <w:jc w:val="center"/>
        <w:rPr>
          <w:rFonts w:ascii="Calibri" w:hAnsi="Calibri"/>
          <w:b/>
          <w:snapToGrid w:val="0"/>
          <w:sz w:val="24"/>
          <w:szCs w:val="24"/>
          <w:lang w:eastAsia="zh-CN"/>
        </w:rPr>
      </w:pPr>
    </w:p>
    <w:p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rsidR="00AA6AE9" w:rsidRPr="00D243BB" w:rsidRDefault="00AA6AE9" w:rsidP="00AA6AE9">
      <w:pPr>
        <w:rPr>
          <w:rFonts w:ascii="Calibri" w:hAnsi="Calibri" w:cs="Calibri"/>
          <w:b/>
          <w:lang w:eastAsia="zh-CN"/>
        </w:rPr>
      </w:pPr>
    </w:p>
    <w:p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rsidR="00AA6AE9" w:rsidRPr="00D243BB" w:rsidRDefault="00AA6AE9" w:rsidP="00AA6AE9">
      <w:pPr>
        <w:tabs>
          <w:tab w:val="right" w:pos="9360"/>
        </w:tabs>
        <w:ind w:left="720" w:hanging="720"/>
        <w:jc w:val="right"/>
        <w:rPr>
          <w:rFonts w:ascii="Calibri" w:hAnsi="Calibri" w:cs="Calibri"/>
          <w:lang w:eastAsia="zh-CN"/>
        </w:rPr>
      </w:pPr>
    </w:p>
    <w:p w:rsidR="00AA6AE9" w:rsidRPr="00D243BB" w:rsidRDefault="00AA6AE9" w:rsidP="00AA6AE9">
      <w:pPr>
        <w:ind w:left="720" w:hanging="720"/>
        <w:jc w:val="right"/>
        <w:rPr>
          <w:rFonts w:ascii="Calibri" w:hAnsi="Calibri" w:cs="Calibri"/>
          <w:lang w:eastAsia="zh-CN"/>
        </w:rPr>
      </w:pPr>
    </w:p>
    <w:p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rsidTr="003356ED">
        <w:trPr>
          <w:cantSplit/>
          <w:trHeight w:val="440"/>
        </w:trPr>
        <w:tc>
          <w:tcPr>
            <w:tcW w:w="9475" w:type="dxa"/>
            <w:gridSpan w:val="3"/>
            <w:tcBorders>
              <w:bottom w:val="nil"/>
            </w:tcBorders>
          </w:tcPr>
          <w:p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rsidTr="003356ED">
        <w:trPr>
          <w:cantSplit/>
          <w:trHeight w:val="503"/>
        </w:trPr>
        <w:tc>
          <w:tcPr>
            <w:tcW w:w="9475" w:type="dxa"/>
            <w:gridSpan w:val="3"/>
            <w:tcBorders>
              <w:left w:val="single" w:sz="4" w:space="0" w:color="auto"/>
            </w:tcBorders>
          </w:tcPr>
          <w:p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rsidTr="003356ED">
        <w:trPr>
          <w:cantSplit/>
          <w:trHeight w:val="530"/>
        </w:trPr>
        <w:tc>
          <w:tcPr>
            <w:tcW w:w="9475" w:type="dxa"/>
            <w:gridSpan w:val="3"/>
            <w:tcBorders>
              <w:left w:val="single" w:sz="4" w:space="0" w:color="auto"/>
            </w:tcBorders>
          </w:tcPr>
          <w:p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rsidTr="003356ED">
        <w:trPr>
          <w:cantSplit/>
          <w:trHeight w:val="341"/>
        </w:trPr>
        <w:tc>
          <w:tcPr>
            <w:tcW w:w="9475" w:type="dxa"/>
            <w:gridSpan w:val="3"/>
            <w:tcBorders>
              <w:left w:val="single" w:sz="4" w:space="0" w:color="auto"/>
            </w:tcBorders>
          </w:tcPr>
          <w:p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rsidTr="003356ED">
        <w:trPr>
          <w:cantSplit/>
        </w:trPr>
        <w:tc>
          <w:tcPr>
            <w:tcW w:w="3060" w:type="dxa"/>
            <w:tcBorders>
              <w:left w:val="single" w:sz="4" w:space="0" w:color="auto"/>
            </w:tcBorders>
          </w:tcPr>
          <w:p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rsidTr="003356ED">
        <w:trPr>
          <w:cantSplit/>
        </w:trPr>
        <w:tc>
          <w:tcPr>
            <w:tcW w:w="9475" w:type="dxa"/>
            <w:gridSpan w:val="3"/>
            <w:tcBorders>
              <w:left w:val="single" w:sz="4" w:space="0" w:color="auto"/>
            </w:tcBorders>
          </w:tcPr>
          <w:p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rsidTr="003356ED">
        <w:trPr>
          <w:cantSplit/>
        </w:trPr>
        <w:tc>
          <w:tcPr>
            <w:tcW w:w="9475" w:type="dxa"/>
            <w:gridSpan w:val="3"/>
          </w:tcPr>
          <w:p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rsidTr="003356ED">
        <w:trPr>
          <w:cantSplit/>
        </w:trPr>
        <w:tc>
          <w:tcPr>
            <w:tcW w:w="9475" w:type="dxa"/>
            <w:gridSpan w:val="3"/>
          </w:tcPr>
          <w:p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rsidTr="003356ED">
        <w:trPr>
          <w:cantSplit/>
        </w:trPr>
        <w:tc>
          <w:tcPr>
            <w:tcW w:w="9475" w:type="dxa"/>
            <w:gridSpan w:val="3"/>
          </w:tcPr>
          <w:p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rsidTr="003356ED">
        <w:trPr>
          <w:cantSplit/>
        </w:trPr>
        <w:tc>
          <w:tcPr>
            <w:tcW w:w="9475" w:type="dxa"/>
            <w:gridSpan w:val="3"/>
          </w:tcPr>
          <w:p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rsidTr="003356ED">
        <w:trPr>
          <w:cantSplit/>
        </w:trPr>
        <w:tc>
          <w:tcPr>
            <w:tcW w:w="9475" w:type="dxa"/>
            <w:gridSpan w:val="3"/>
          </w:tcPr>
          <w:p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rsidTr="003356ED">
        <w:trPr>
          <w:cantSplit/>
        </w:trPr>
        <w:tc>
          <w:tcPr>
            <w:tcW w:w="9475" w:type="dxa"/>
            <w:gridSpan w:val="3"/>
          </w:tcPr>
          <w:p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rsidR="00AA6AE9" w:rsidRDefault="00AA6AE9" w:rsidP="00AA6AE9">
      <w:pPr>
        <w:jc w:val="center"/>
        <w:rPr>
          <w:rFonts w:ascii="Calibri" w:hAnsi="Calibri" w:cs="Calibri"/>
          <w:sz w:val="36"/>
          <w:szCs w:val="36"/>
          <w:lang w:eastAsia="zh-CN"/>
        </w:rPr>
      </w:pPr>
    </w:p>
    <w:p w:rsidR="00AA6AE9" w:rsidRDefault="00AA6AE9" w:rsidP="00AA6AE9">
      <w:pPr>
        <w:jc w:val="both"/>
        <w:rPr>
          <w:sz w:val="21"/>
          <w:szCs w:val="21"/>
          <w:lang w:eastAsia="zh-CN"/>
        </w:rPr>
      </w:pPr>
    </w:p>
    <w:p w:rsidR="00AA6AE9" w:rsidRDefault="00AA6AE9" w:rsidP="00AA6AE9">
      <w:pPr>
        <w:jc w:val="both"/>
        <w:rPr>
          <w:sz w:val="21"/>
          <w:szCs w:val="21"/>
          <w:lang w:eastAsia="zh-CN"/>
        </w:rPr>
      </w:pPr>
    </w:p>
    <w:p w:rsidR="00AA6AE9" w:rsidRDefault="00AA6AE9" w:rsidP="00AA6AE9">
      <w:pPr>
        <w:jc w:val="both"/>
        <w:rPr>
          <w:sz w:val="21"/>
          <w:szCs w:val="21"/>
          <w:lang w:eastAsia="zh-CN"/>
        </w:rPr>
      </w:pPr>
    </w:p>
    <w:p w:rsidR="00AA6AE9" w:rsidRDefault="00AA6AE9" w:rsidP="00AA6AE9">
      <w:pPr>
        <w:jc w:val="both"/>
        <w:rPr>
          <w:sz w:val="21"/>
          <w:szCs w:val="21"/>
          <w:lang w:eastAsia="zh-CN"/>
        </w:rPr>
      </w:pPr>
    </w:p>
    <w:p w:rsidR="00AA6AE9" w:rsidRDefault="00AA6AE9" w:rsidP="00AA6AE9">
      <w:pPr>
        <w:jc w:val="both"/>
        <w:rPr>
          <w:sz w:val="21"/>
          <w:szCs w:val="21"/>
          <w:lang w:eastAsia="zh-CN"/>
        </w:rPr>
      </w:pPr>
    </w:p>
    <w:p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rsidR="00AA6AE9" w:rsidRPr="00D243BB" w:rsidRDefault="00AA6AE9" w:rsidP="00AA6AE9">
      <w:pPr>
        <w:rPr>
          <w:rFonts w:ascii="Calibri" w:hAnsi="Calibri" w:cs="Calibri"/>
          <w:lang w:eastAsia="zh-CN"/>
        </w:rPr>
      </w:pPr>
    </w:p>
    <w:p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rsidR="00AA6AE9" w:rsidRPr="00D243BB" w:rsidRDefault="00AA6AE9" w:rsidP="00AA6AE9">
      <w:pPr>
        <w:ind w:left="720" w:hanging="720"/>
        <w:jc w:val="right"/>
        <w:rPr>
          <w:rFonts w:ascii="Calibri" w:hAnsi="Calibri" w:cs="Calibri"/>
          <w:lang w:eastAsia="zh-CN"/>
        </w:rPr>
      </w:pPr>
    </w:p>
    <w:p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rsidTr="00DD3693">
        <w:trPr>
          <w:cantSplit/>
          <w:trHeight w:val="440"/>
        </w:trPr>
        <w:tc>
          <w:tcPr>
            <w:tcW w:w="9090" w:type="dxa"/>
            <w:gridSpan w:val="3"/>
            <w:tcBorders>
              <w:bottom w:val="nil"/>
            </w:tcBorders>
          </w:tcPr>
          <w:p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rsidTr="00DD3693">
        <w:trPr>
          <w:cantSplit/>
          <w:trHeight w:val="395"/>
        </w:trPr>
        <w:tc>
          <w:tcPr>
            <w:tcW w:w="9090" w:type="dxa"/>
            <w:gridSpan w:val="3"/>
            <w:tcBorders>
              <w:left w:val="single" w:sz="4" w:space="0" w:color="auto"/>
            </w:tcBorders>
          </w:tcPr>
          <w:p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rsidTr="00DD3693">
        <w:trPr>
          <w:cantSplit/>
          <w:trHeight w:val="395"/>
        </w:trPr>
        <w:tc>
          <w:tcPr>
            <w:tcW w:w="9090" w:type="dxa"/>
            <w:gridSpan w:val="3"/>
            <w:tcBorders>
              <w:left w:val="single" w:sz="4" w:space="0" w:color="auto"/>
            </w:tcBorders>
          </w:tcPr>
          <w:p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rsidTr="00DD3693">
        <w:trPr>
          <w:cantSplit/>
          <w:trHeight w:val="674"/>
        </w:trPr>
        <w:tc>
          <w:tcPr>
            <w:tcW w:w="9090" w:type="dxa"/>
            <w:gridSpan w:val="3"/>
            <w:tcBorders>
              <w:left w:val="single" w:sz="4" w:space="0" w:color="auto"/>
            </w:tcBorders>
          </w:tcPr>
          <w:p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rsidTr="00DD3693">
        <w:trPr>
          <w:cantSplit/>
        </w:trPr>
        <w:tc>
          <w:tcPr>
            <w:tcW w:w="2970" w:type="dxa"/>
            <w:tcBorders>
              <w:left w:val="single" w:sz="4" w:space="0" w:color="auto"/>
            </w:tcBorders>
          </w:tcPr>
          <w:p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rsidTr="00DD3693">
        <w:trPr>
          <w:cantSplit/>
        </w:trPr>
        <w:tc>
          <w:tcPr>
            <w:tcW w:w="9090" w:type="dxa"/>
            <w:gridSpan w:val="3"/>
            <w:tcBorders>
              <w:left w:val="single" w:sz="4" w:space="0" w:color="auto"/>
            </w:tcBorders>
          </w:tcPr>
          <w:p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rsidTr="00DD3693">
        <w:trPr>
          <w:cantSplit/>
        </w:trPr>
        <w:tc>
          <w:tcPr>
            <w:tcW w:w="9090" w:type="dxa"/>
            <w:gridSpan w:val="3"/>
          </w:tcPr>
          <w:p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rsidTr="00DD3693">
        <w:trPr>
          <w:cantSplit/>
        </w:trPr>
        <w:tc>
          <w:tcPr>
            <w:tcW w:w="9090" w:type="dxa"/>
            <w:gridSpan w:val="3"/>
          </w:tcPr>
          <w:p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rsidTr="00DD3693">
        <w:trPr>
          <w:cantSplit/>
        </w:trPr>
        <w:tc>
          <w:tcPr>
            <w:tcW w:w="9090" w:type="dxa"/>
            <w:gridSpan w:val="3"/>
          </w:tcPr>
          <w:p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rsidTr="00DD3693">
        <w:trPr>
          <w:cantSplit/>
        </w:trPr>
        <w:tc>
          <w:tcPr>
            <w:tcW w:w="9090" w:type="dxa"/>
            <w:gridSpan w:val="3"/>
          </w:tcPr>
          <w:p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rsidTr="00DD3693">
        <w:tc>
          <w:tcPr>
            <w:tcW w:w="9090" w:type="dxa"/>
            <w:gridSpan w:val="3"/>
          </w:tcPr>
          <w:p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rsidR="00AA6AE9" w:rsidRPr="00D243BB" w:rsidRDefault="00AA6AE9" w:rsidP="00DD3693">
            <w:pPr>
              <w:ind w:left="360" w:hanging="360"/>
              <w:rPr>
                <w:rFonts w:ascii="Calibri" w:hAnsi="Calibri" w:cs="Calibri"/>
                <w:spacing w:val="-2"/>
                <w:lang w:eastAsia="zh-CN"/>
              </w:rPr>
            </w:pPr>
          </w:p>
        </w:tc>
      </w:tr>
    </w:tbl>
    <w:p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rsidTr="00DD3693">
        <w:trPr>
          <w:cantSplit/>
          <w:trHeight w:val="1646"/>
        </w:trPr>
        <w:tc>
          <w:tcPr>
            <w:tcW w:w="9000" w:type="dxa"/>
          </w:tcPr>
          <w:p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rsidR="00AA6AE9" w:rsidRPr="00D243BB" w:rsidRDefault="00AA6AE9" w:rsidP="00DD3693">
            <w:pPr>
              <w:pStyle w:val="afb"/>
              <w:spacing w:after="120"/>
              <w:jc w:val="center"/>
              <w:rPr>
                <w:rFonts w:ascii="Calibri" w:hAnsi="Calibri" w:cs="Calibri"/>
                <w:b w:val="0"/>
                <w:bCs w:val="0"/>
                <w:sz w:val="20"/>
                <w:szCs w:val="20"/>
                <w:lang w:eastAsia="zh-CN"/>
              </w:rPr>
            </w:pPr>
          </w:p>
        </w:tc>
      </w:tr>
    </w:tbl>
    <w:p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rsidTr="00DD3693">
        <w:tc>
          <w:tcPr>
            <w:tcW w:w="3960"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3960"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3960"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lang w:eastAsia="zh-CN"/>
              </w:rPr>
            </w:pPr>
          </w:p>
        </w:tc>
      </w:tr>
      <w:tr w:rsidR="00AA6AE9" w:rsidRPr="00D243BB" w:rsidTr="00DD3693">
        <w:tc>
          <w:tcPr>
            <w:tcW w:w="3960"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3960"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3960"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bl>
    <w:p w:rsidR="00AA6AE9" w:rsidRPr="00D243BB" w:rsidRDefault="00AA6AE9" w:rsidP="00AA6AE9">
      <w:pPr>
        <w:pStyle w:val="afc"/>
        <w:rPr>
          <w:rFonts w:ascii="Calibri" w:hAnsi="Calibri" w:cs="Calibri"/>
          <w:sz w:val="20"/>
          <w:szCs w:val="20"/>
        </w:rPr>
      </w:pPr>
    </w:p>
    <w:p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rsidTr="00DD3693">
        <w:tc>
          <w:tcPr>
            <w:tcW w:w="9108" w:type="dxa"/>
            <w:tcBorders>
              <w:top w:val="single" w:sz="4" w:space="0" w:color="auto"/>
              <w:bottom w:val="single" w:sz="4" w:space="0" w:color="auto"/>
            </w:tcBorders>
            <w:shd w:val="clear" w:color="auto" w:fill="FFFFFF"/>
          </w:tcPr>
          <w:p w:rsidR="00AA6AE9" w:rsidRPr="00D243BB" w:rsidRDefault="00AA6AE9" w:rsidP="00DD3693">
            <w:pPr>
              <w:jc w:val="center"/>
              <w:rPr>
                <w:rFonts w:ascii="Calibri" w:hAnsi="Calibri" w:cs="Calibri"/>
                <w:b/>
                <w:lang w:eastAsia="zh-CN"/>
              </w:rPr>
            </w:pPr>
          </w:p>
          <w:p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rsidTr="00DD3693">
        <w:tc>
          <w:tcPr>
            <w:tcW w:w="9108" w:type="dxa"/>
            <w:tcBorders>
              <w:top w:val="single" w:sz="4" w:space="0" w:color="auto"/>
              <w:bottom w:val="single" w:sz="4" w:space="0" w:color="auto"/>
            </w:tcBorders>
          </w:tcPr>
          <w:p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rsidR="00AA6AE9" w:rsidRPr="00D243BB" w:rsidRDefault="00AA6AE9" w:rsidP="00DD3693">
            <w:pPr>
              <w:pStyle w:val="21"/>
              <w:rPr>
                <w:rFonts w:ascii="Calibri" w:hAnsi="Calibri" w:cs="Calibri"/>
                <w:i/>
                <w:iCs/>
                <w:sz w:val="20"/>
                <w:lang w:eastAsia="zh-CN"/>
              </w:rPr>
            </w:pPr>
          </w:p>
          <w:p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rsidR="00AA6AE9" w:rsidRPr="00D243BB" w:rsidRDefault="00AA6AE9" w:rsidP="00DD3693">
            <w:pPr>
              <w:jc w:val="both"/>
              <w:rPr>
                <w:rFonts w:ascii="Calibri" w:hAnsi="Calibri" w:cs="Calibri"/>
                <w:lang w:eastAsia="zh-CN"/>
              </w:rPr>
            </w:pPr>
          </w:p>
          <w:p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rsidR="00AA6AE9" w:rsidRPr="00D243BB" w:rsidRDefault="00AA6AE9" w:rsidP="00DD3693">
            <w:pPr>
              <w:jc w:val="both"/>
              <w:rPr>
                <w:rFonts w:ascii="Calibri" w:hAnsi="Calibri" w:cs="Calibri"/>
                <w:lang w:eastAsia="zh-CN"/>
              </w:rPr>
            </w:pPr>
          </w:p>
          <w:p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rsidTr="00DD3693">
              <w:tc>
                <w:tcPr>
                  <w:tcW w:w="1050"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rsidTr="00DD3693">
              <w:tc>
                <w:tcPr>
                  <w:tcW w:w="1050"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r>
            <w:tr w:rsidR="00AA6AE9" w:rsidRPr="00D243BB" w:rsidTr="00DD3693">
              <w:tc>
                <w:tcPr>
                  <w:tcW w:w="1050"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rsidR="00AA6AE9" w:rsidRPr="00D243BB" w:rsidRDefault="00AA6AE9" w:rsidP="00DD3693">
                  <w:pPr>
                    <w:jc w:val="center"/>
                    <w:rPr>
                      <w:rFonts w:ascii="Calibri" w:hAnsi="Calibri" w:cs="Calibri"/>
                      <w:lang w:eastAsia="zh-CN"/>
                    </w:rPr>
                  </w:pPr>
                </w:p>
              </w:tc>
            </w:tr>
          </w:tbl>
          <w:p w:rsidR="00AA6AE9" w:rsidRPr="00D243BB" w:rsidRDefault="00AA6AE9" w:rsidP="00DD3693">
            <w:pPr>
              <w:rPr>
                <w:rFonts w:ascii="Calibri" w:hAnsi="Calibri" w:cs="Calibri"/>
                <w:b/>
                <w:bCs/>
                <w:lang w:eastAsia="zh-CN"/>
              </w:rPr>
            </w:pPr>
          </w:p>
          <w:p w:rsidR="00AA6AE9" w:rsidRDefault="00AA6AE9" w:rsidP="00DD3693">
            <w:pPr>
              <w:rPr>
                <w:rFonts w:ascii="Calibri" w:hAnsi="Calibri" w:cs="Calibri"/>
                <w:b/>
                <w:bCs/>
                <w:lang w:eastAsia="zh-CN"/>
              </w:rPr>
            </w:pPr>
          </w:p>
          <w:p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rsidTr="00DD3693">
        <w:tc>
          <w:tcPr>
            <w:tcW w:w="9108" w:type="dxa"/>
          </w:tcPr>
          <w:p w:rsidR="00AA6AE9" w:rsidRPr="00D243BB" w:rsidRDefault="00AA6AE9" w:rsidP="00DD3693">
            <w:pPr>
              <w:jc w:val="center"/>
              <w:rPr>
                <w:rFonts w:ascii="Calibri" w:hAnsi="Calibri" w:cs="Calibri"/>
                <w:b/>
                <w:bCs/>
                <w:lang w:eastAsia="zh-CN"/>
              </w:rPr>
            </w:pPr>
          </w:p>
          <w:p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rsidTr="00DD3693">
        <w:tc>
          <w:tcPr>
            <w:tcW w:w="9108" w:type="dxa"/>
          </w:tcPr>
          <w:p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rsidR="00AA6AE9" w:rsidRPr="00D243BB" w:rsidRDefault="00AA6AE9" w:rsidP="00DD3693">
            <w:pPr>
              <w:jc w:val="both"/>
              <w:rPr>
                <w:rFonts w:ascii="Calibri" w:hAnsi="Calibri" w:cs="Calibri"/>
                <w:u w:val="single"/>
                <w:lang w:eastAsia="zh-CN"/>
              </w:rPr>
            </w:pPr>
          </w:p>
          <w:p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rsidR="00AA6AE9" w:rsidRPr="00D243BB" w:rsidRDefault="00AA6AE9" w:rsidP="00DD3693">
            <w:pPr>
              <w:jc w:val="both"/>
              <w:rPr>
                <w:rFonts w:ascii="Calibri" w:hAnsi="Calibri" w:cs="Calibri"/>
                <w:u w:val="single"/>
                <w:lang w:eastAsia="zh-CN"/>
              </w:rPr>
            </w:pPr>
          </w:p>
          <w:p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rsidR="00AA6AE9" w:rsidRPr="00D243BB" w:rsidRDefault="00AA6AE9" w:rsidP="00DD3693">
            <w:pPr>
              <w:jc w:val="both"/>
              <w:rPr>
                <w:rFonts w:ascii="Calibri" w:hAnsi="Calibri" w:cs="Calibri"/>
                <w:u w:val="single"/>
                <w:lang w:eastAsia="zh-CN"/>
              </w:rPr>
            </w:pPr>
          </w:p>
          <w:p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rsidR="00AA6AE9" w:rsidRPr="00D243BB" w:rsidRDefault="00AA6AE9" w:rsidP="00DD3693">
            <w:pPr>
              <w:jc w:val="both"/>
              <w:rPr>
                <w:rFonts w:ascii="Calibri" w:hAnsi="Calibri" w:cs="Calibri"/>
                <w:u w:val="single"/>
                <w:lang w:eastAsia="zh-CN"/>
              </w:rPr>
            </w:pPr>
          </w:p>
          <w:p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rsidR="00AA6AE9" w:rsidRPr="00D243BB" w:rsidRDefault="00AA6AE9" w:rsidP="00DD3693">
            <w:pPr>
              <w:rPr>
                <w:rFonts w:ascii="Calibri" w:hAnsi="Calibri" w:cs="Calibri"/>
                <w:u w:val="single"/>
                <w:lang w:eastAsia="zh-CN"/>
              </w:rPr>
            </w:pPr>
          </w:p>
          <w:p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rsidR="00AA6AE9" w:rsidRDefault="00AA6AE9" w:rsidP="00DD3693">
            <w:pPr>
              <w:jc w:val="both"/>
              <w:rPr>
                <w:rFonts w:ascii="Calibri" w:hAnsi="Calibri" w:cs="Calibri"/>
                <w:u w:val="single"/>
                <w:lang w:eastAsia="zh-CN"/>
              </w:rPr>
            </w:pPr>
          </w:p>
          <w:p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rsidR="00AA6AE9" w:rsidRPr="00D243BB" w:rsidRDefault="00AA6AE9" w:rsidP="00DD3693">
            <w:pPr>
              <w:jc w:val="both"/>
              <w:rPr>
                <w:rFonts w:ascii="Calibri" w:hAnsi="Calibri" w:cs="Calibri"/>
                <w:lang w:eastAsia="zh-CN"/>
              </w:rPr>
            </w:pPr>
          </w:p>
          <w:p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rsidR="00AA6AE9" w:rsidRPr="00D243BB" w:rsidRDefault="00AA6AE9" w:rsidP="00DD3693">
            <w:pPr>
              <w:jc w:val="both"/>
              <w:rPr>
                <w:rFonts w:ascii="Calibri" w:hAnsi="Calibri" w:cs="Calibri"/>
                <w:lang w:eastAsia="zh-CN"/>
              </w:rPr>
            </w:pPr>
          </w:p>
          <w:p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rsidR="00AA6AE9" w:rsidRPr="00D243BB" w:rsidRDefault="00AA6AE9" w:rsidP="00DD3693">
            <w:pPr>
              <w:jc w:val="both"/>
              <w:rPr>
                <w:rFonts w:ascii="Calibri" w:hAnsi="Calibri" w:cs="Calibri"/>
                <w:u w:val="single"/>
                <w:lang w:eastAsia="zh-CN"/>
              </w:rPr>
            </w:pPr>
          </w:p>
          <w:p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rsidR="00AA6AE9" w:rsidRPr="00D243BB" w:rsidRDefault="00AA6AE9" w:rsidP="00DD3693">
            <w:pPr>
              <w:rPr>
                <w:rFonts w:ascii="Calibri" w:hAnsi="Calibri" w:cs="Calibri"/>
                <w:lang w:eastAsia="zh-CN"/>
              </w:rPr>
            </w:pPr>
          </w:p>
        </w:tc>
      </w:tr>
    </w:tbl>
    <w:p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rsidTr="00DD3693">
        <w:tc>
          <w:tcPr>
            <w:tcW w:w="9108" w:type="dxa"/>
            <w:shd w:val="clear" w:color="auto" w:fill="auto"/>
          </w:tcPr>
          <w:p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rsidR="00AA6AE9" w:rsidRPr="0078750D" w:rsidRDefault="00AA6AE9" w:rsidP="00DD3693">
            <w:pPr>
              <w:rPr>
                <w:rFonts w:ascii="Calibri" w:hAnsi="Calibri" w:cs="Calibri"/>
                <w:lang w:eastAsia="zh-CN"/>
              </w:rPr>
            </w:pPr>
          </w:p>
          <w:p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rsidR="00AA6AE9" w:rsidRPr="0078750D" w:rsidRDefault="00AA6AE9" w:rsidP="00DD3693">
            <w:pPr>
              <w:rPr>
                <w:rFonts w:ascii="Calibri" w:hAnsi="Calibri" w:cs="Calibri"/>
                <w:lang w:eastAsia="zh-CN"/>
              </w:rPr>
            </w:pPr>
          </w:p>
          <w:p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rsidR="00AA6AE9" w:rsidRPr="0078750D" w:rsidRDefault="00AA6AE9" w:rsidP="00DD3693">
            <w:pPr>
              <w:rPr>
                <w:rFonts w:ascii="Calibri" w:hAnsi="Calibri" w:cs="Calibri"/>
                <w:lang w:eastAsia="zh-CN"/>
              </w:rPr>
            </w:pPr>
          </w:p>
          <w:p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rsidTr="00DD3693">
              <w:tc>
                <w:tcPr>
                  <w:tcW w:w="4014" w:type="dxa"/>
                  <w:gridSpan w:val="2"/>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4014" w:type="dxa"/>
                  <w:gridSpan w:val="2"/>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4014" w:type="dxa"/>
                  <w:gridSpan w:val="2"/>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4014" w:type="dxa"/>
                  <w:gridSpan w:val="2"/>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4014" w:type="dxa"/>
                  <w:gridSpan w:val="2"/>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4014" w:type="dxa"/>
                  <w:gridSpan w:val="2"/>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4014" w:type="dxa"/>
                  <w:gridSpan w:val="2"/>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9108" w:type="dxa"/>
                  <w:gridSpan w:val="4"/>
                  <w:tcBorders>
                    <w:top w:val="single" w:sz="4" w:space="0" w:color="auto"/>
                    <w:bottom w:val="single" w:sz="4" w:space="0" w:color="auto"/>
                  </w:tcBorders>
                </w:tcPr>
                <w:p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rsidTr="00DD3693">
              <w:tc>
                <w:tcPr>
                  <w:tcW w:w="9108" w:type="dxa"/>
                  <w:gridSpan w:val="4"/>
                  <w:tcBorders>
                    <w:top w:val="single" w:sz="4" w:space="0" w:color="auto"/>
                    <w:bottom w:val="single" w:sz="4" w:space="0" w:color="auto"/>
                  </w:tcBorders>
                </w:tcPr>
                <w:p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rsidTr="00DD3693">
              <w:tc>
                <w:tcPr>
                  <w:tcW w:w="2854"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rsidTr="00DD3693">
              <w:tc>
                <w:tcPr>
                  <w:tcW w:w="2854"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2854"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D243BB" w:rsidTr="00DD3693">
              <w:tc>
                <w:tcPr>
                  <w:tcW w:w="2854" w:type="dxa"/>
                  <w:tcBorders>
                    <w:top w:val="single" w:sz="4" w:space="0" w:color="auto"/>
                    <w:bottom w:val="single" w:sz="4" w:space="0" w:color="auto"/>
                    <w:right w:val="single" w:sz="4" w:space="0" w:color="auto"/>
                  </w:tcBorders>
                </w:tcPr>
                <w:p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rsidR="00AA6AE9" w:rsidRPr="00D243BB" w:rsidRDefault="00AA6AE9" w:rsidP="00DD3693">
                  <w:pPr>
                    <w:rPr>
                      <w:rFonts w:ascii="Calibri" w:hAnsi="Calibri" w:cs="Calibri"/>
                    </w:rPr>
                  </w:pPr>
                </w:p>
              </w:tc>
            </w:tr>
            <w:tr w:rsidR="00AA6AE9" w:rsidRPr="009C18D0" w:rsidTr="00DD3693">
              <w:trPr>
                <w:cantSplit/>
              </w:trPr>
              <w:tc>
                <w:tcPr>
                  <w:tcW w:w="2854" w:type="dxa"/>
                  <w:tcBorders>
                    <w:top w:val="single" w:sz="4" w:space="0" w:color="auto"/>
                    <w:bottom w:val="single" w:sz="4" w:space="0" w:color="auto"/>
                    <w:right w:val="single" w:sz="4" w:space="0" w:color="auto"/>
                  </w:tcBorders>
                </w:tcPr>
                <w:p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rsidR="00AA6AE9" w:rsidRPr="009C18D0" w:rsidRDefault="00AA6AE9" w:rsidP="00DD3693">
                  <w:pPr>
                    <w:rPr>
                      <w:rFonts w:ascii="Calibri" w:hAnsi="Calibri" w:cs="Calibri"/>
                      <w:i/>
                      <w:iCs/>
                      <w:lang w:eastAsia="zh-CN"/>
                    </w:rPr>
                  </w:pPr>
                  <w:r>
                    <w:rPr>
                      <w:rFonts w:ascii="Calibri" w:hAnsi="Calibri" w:cs="Calibri"/>
                      <w:i/>
                      <w:iCs/>
                      <w:lang w:eastAsia="zh-CN"/>
                    </w:rPr>
                    <w:t>姓名</w:t>
                  </w:r>
                </w:p>
                <w:p w:rsidR="00AA6AE9" w:rsidRPr="009C18D0" w:rsidRDefault="00AA6AE9" w:rsidP="00DD3693">
                  <w:pPr>
                    <w:rPr>
                      <w:rFonts w:ascii="Calibri" w:hAnsi="Calibri" w:cs="Calibri"/>
                      <w:i/>
                      <w:iCs/>
                      <w:lang w:eastAsia="zh-CN"/>
                    </w:rPr>
                  </w:pPr>
                  <w:r>
                    <w:rPr>
                      <w:rFonts w:ascii="Calibri" w:hAnsi="Calibri" w:cs="Calibri"/>
                      <w:i/>
                      <w:iCs/>
                      <w:lang w:eastAsia="zh-CN"/>
                    </w:rPr>
                    <w:t>头衔</w:t>
                  </w:r>
                </w:p>
                <w:p w:rsidR="00AA6AE9" w:rsidRPr="009C18D0" w:rsidRDefault="00AA6AE9" w:rsidP="00DD3693">
                  <w:pPr>
                    <w:rPr>
                      <w:rFonts w:ascii="Calibri" w:hAnsi="Calibri" w:cs="Calibri"/>
                      <w:i/>
                      <w:iCs/>
                      <w:lang w:eastAsia="zh-CN"/>
                    </w:rPr>
                  </w:pPr>
                  <w:r>
                    <w:rPr>
                      <w:rFonts w:ascii="Calibri" w:hAnsi="Calibri" w:cs="Calibri"/>
                      <w:i/>
                      <w:iCs/>
                      <w:lang w:eastAsia="zh-CN"/>
                    </w:rPr>
                    <w:t>单位</w:t>
                  </w:r>
                </w:p>
                <w:p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rsidTr="00DD3693">
              <w:trPr>
                <w:cantSplit/>
              </w:trPr>
              <w:tc>
                <w:tcPr>
                  <w:tcW w:w="2854" w:type="dxa"/>
                  <w:tcBorders>
                    <w:top w:val="single" w:sz="4" w:space="0" w:color="auto"/>
                    <w:bottom w:val="single" w:sz="4" w:space="0" w:color="auto"/>
                    <w:right w:val="single" w:sz="4" w:space="0" w:color="auto"/>
                  </w:tcBorders>
                </w:tcPr>
                <w:p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rsidR="00AA6AE9" w:rsidRPr="009C18D0" w:rsidRDefault="00AA6AE9" w:rsidP="00DD3693">
                  <w:pPr>
                    <w:rPr>
                      <w:rFonts w:ascii="Calibri" w:hAnsi="Calibri" w:cs="Calibri"/>
                      <w:i/>
                      <w:iCs/>
                      <w:lang w:eastAsia="zh-CN"/>
                    </w:rPr>
                  </w:pPr>
                  <w:r>
                    <w:rPr>
                      <w:rFonts w:ascii="Calibri" w:hAnsi="Calibri" w:cs="Calibri"/>
                      <w:i/>
                      <w:iCs/>
                      <w:lang w:eastAsia="zh-CN"/>
                    </w:rPr>
                    <w:t>姓名</w:t>
                  </w:r>
                </w:p>
                <w:p w:rsidR="00AA6AE9" w:rsidRPr="009C18D0" w:rsidRDefault="00AA6AE9" w:rsidP="00DD3693">
                  <w:pPr>
                    <w:rPr>
                      <w:rFonts w:ascii="Calibri" w:hAnsi="Calibri" w:cs="Calibri"/>
                      <w:i/>
                      <w:iCs/>
                      <w:lang w:eastAsia="zh-CN"/>
                    </w:rPr>
                  </w:pPr>
                  <w:r>
                    <w:rPr>
                      <w:rFonts w:ascii="Calibri" w:hAnsi="Calibri" w:cs="Calibri"/>
                      <w:i/>
                      <w:iCs/>
                      <w:lang w:eastAsia="zh-CN"/>
                    </w:rPr>
                    <w:t>头衔</w:t>
                  </w:r>
                </w:p>
                <w:p w:rsidR="00AA6AE9" w:rsidRPr="009C18D0" w:rsidRDefault="00AA6AE9" w:rsidP="00DD3693">
                  <w:pPr>
                    <w:rPr>
                      <w:rFonts w:ascii="Calibri" w:hAnsi="Calibri" w:cs="Calibri"/>
                      <w:i/>
                      <w:iCs/>
                      <w:lang w:eastAsia="zh-CN"/>
                    </w:rPr>
                  </w:pPr>
                  <w:r>
                    <w:rPr>
                      <w:rFonts w:ascii="Calibri" w:hAnsi="Calibri" w:cs="Calibri"/>
                      <w:i/>
                      <w:iCs/>
                      <w:lang w:eastAsia="zh-CN"/>
                    </w:rPr>
                    <w:t>单位</w:t>
                  </w:r>
                </w:p>
                <w:p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rsidTr="00DD3693">
              <w:trPr>
                <w:cantSplit/>
              </w:trPr>
              <w:tc>
                <w:tcPr>
                  <w:tcW w:w="2854" w:type="dxa"/>
                  <w:tcBorders>
                    <w:top w:val="single" w:sz="4" w:space="0" w:color="auto"/>
                    <w:bottom w:val="single" w:sz="4" w:space="0" w:color="auto"/>
                    <w:right w:val="single" w:sz="4" w:space="0" w:color="auto"/>
                  </w:tcBorders>
                </w:tcPr>
                <w:p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rsidR="00AA6AE9" w:rsidRPr="009C18D0" w:rsidRDefault="00AA6AE9" w:rsidP="00DD3693">
                  <w:pPr>
                    <w:rPr>
                      <w:rFonts w:ascii="Calibri" w:hAnsi="Calibri" w:cs="Calibri"/>
                      <w:i/>
                      <w:iCs/>
                      <w:lang w:eastAsia="zh-CN"/>
                    </w:rPr>
                  </w:pPr>
                  <w:r>
                    <w:rPr>
                      <w:rFonts w:ascii="Calibri" w:hAnsi="Calibri" w:cs="Calibri"/>
                      <w:i/>
                      <w:iCs/>
                      <w:lang w:eastAsia="zh-CN"/>
                    </w:rPr>
                    <w:t>姓名</w:t>
                  </w:r>
                </w:p>
                <w:p w:rsidR="00AA6AE9" w:rsidRPr="009C18D0" w:rsidRDefault="00AA6AE9" w:rsidP="00DD3693">
                  <w:pPr>
                    <w:rPr>
                      <w:rFonts w:ascii="Calibri" w:hAnsi="Calibri" w:cs="Calibri"/>
                      <w:i/>
                      <w:iCs/>
                      <w:lang w:eastAsia="zh-CN"/>
                    </w:rPr>
                  </w:pPr>
                  <w:r>
                    <w:rPr>
                      <w:rFonts w:ascii="Calibri" w:hAnsi="Calibri" w:cs="Calibri"/>
                      <w:i/>
                      <w:iCs/>
                      <w:lang w:eastAsia="zh-CN"/>
                    </w:rPr>
                    <w:t>头衔</w:t>
                  </w:r>
                </w:p>
                <w:p w:rsidR="00AA6AE9" w:rsidRPr="009C18D0" w:rsidRDefault="00AA6AE9" w:rsidP="00DD3693">
                  <w:pPr>
                    <w:rPr>
                      <w:rFonts w:ascii="Calibri" w:hAnsi="Calibri" w:cs="Calibri"/>
                      <w:i/>
                      <w:iCs/>
                      <w:lang w:eastAsia="zh-CN"/>
                    </w:rPr>
                  </w:pPr>
                  <w:r>
                    <w:rPr>
                      <w:rFonts w:ascii="Calibri" w:hAnsi="Calibri" w:cs="Calibri"/>
                      <w:i/>
                      <w:iCs/>
                      <w:lang w:eastAsia="zh-CN"/>
                    </w:rPr>
                    <w:t>单位</w:t>
                  </w:r>
                </w:p>
                <w:p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rsidTr="00DD3693">
              <w:trPr>
                <w:cantSplit/>
              </w:trPr>
              <w:tc>
                <w:tcPr>
                  <w:tcW w:w="9108" w:type="dxa"/>
                  <w:gridSpan w:val="4"/>
                  <w:tcBorders>
                    <w:top w:val="single" w:sz="4" w:space="0" w:color="auto"/>
                    <w:bottom w:val="single" w:sz="4" w:space="0" w:color="auto"/>
                  </w:tcBorders>
                </w:tcPr>
                <w:p w:rsidR="00AA6AE9" w:rsidRPr="00D243BB" w:rsidRDefault="00AA6AE9" w:rsidP="00DD3693">
                  <w:pPr>
                    <w:rPr>
                      <w:rFonts w:ascii="Calibri" w:hAnsi="Calibri" w:cs="Calibri"/>
                      <w:b/>
                      <w:bCs/>
                      <w:lang w:eastAsia="zh-CN"/>
                    </w:rPr>
                  </w:pPr>
                  <w:r>
                    <w:rPr>
                      <w:rFonts w:ascii="Calibri" w:hAnsi="Calibri" w:cs="Calibri"/>
                      <w:b/>
                      <w:bCs/>
                      <w:lang w:eastAsia="zh-CN"/>
                    </w:rPr>
                    <w:t>声明：</w:t>
                  </w:r>
                </w:p>
                <w:p w:rsidR="00AA6AE9" w:rsidRPr="00D243BB" w:rsidRDefault="00AA6AE9" w:rsidP="00DD3693">
                  <w:pPr>
                    <w:rPr>
                      <w:rFonts w:ascii="Calibri" w:hAnsi="Calibri" w:cs="Calibri"/>
                      <w:lang w:eastAsia="zh-CN"/>
                    </w:rPr>
                  </w:pPr>
                </w:p>
                <w:p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rsidR="00AA6AE9" w:rsidRPr="00D243BB" w:rsidRDefault="00AA6AE9" w:rsidP="00DD3693">
                  <w:pPr>
                    <w:rPr>
                      <w:rFonts w:ascii="Calibri" w:hAnsi="Calibri" w:cs="Calibri"/>
                      <w:lang w:eastAsia="zh-CN"/>
                    </w:rPr>
                  </w:pPr>
                </w:p>
                <w:p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rsidR="00AA6AE9" w:rsidRPr="00D243BB" w:rsidRDefault="00AA6AE9" w:rsidP="00DD3693">
                  <w:pPr>
                    <w:rPr>
                      <w:rFonts w:ascii="Calibri" w:hAnsi="Calibri" w:cs="Calibri"/>
                      <w:lang w:eastAsia="zh-CN"/>
                    </w:rPr>
                  </w:pPr>
                </w:p>
              </w:tc>
            </w:tr>
            <w:tr w:rsidR="00AA6AE9" w:rsidRPr="00D243BB" w:rsidTr="00DD3693">
              <w:trPr>
                <w:cantSplit/>
              </w:trPr>
              <w:tc>
                <w:tcPr>
                  <w:tcW w:w="9108" w:type="dxa"/>
                  <w:gridSpan w:val="4"/>
                  <w:tcBorders>
                    <w:top w:val="single" w:sz="4" w:space="0" w:color="auto"/>
                    <w:bottom w:val="single" w:sz="4" w:space="0" w:color="auto"/>
                  </w:tcBorders>
                </w:tcPr>
                <w:p w:rsidR="00AA6AE9" w:rsidRPr="00D243BB" w:rsidRDefault="00AA6AE9" w:rsidP="00DD3693">
                  <w:pPr>
                    <w:rPr>
                      <w:rFonts w:ascii="Calibri" w:hAnsi="Calibri" w:cs="Calibri"/>
                      <w:b/>
                      <w:bCs/>
                      <w:lang w:eastAsia="zh-CN"/>
                    </w:rPr>
                  </w:pPr>
                </w:p>
              </w:tc>
            </w:tr>
          </w:tbl>
          <w:p w:rsidR="00AA6AE9" w:rsidRPr="0078750D" w:rsidRDefault="00AA6AE9" w:rsidP="00DD3693">
            <w:pPr>
              <w:pStyle w:val="21"/>
              <w:rPr>
                <w:rFonts w:ascii="Calibri" w:hAnsi="Calibri" w:cs="Calibri"/>
                <w:sz w:val="20"/>
                <w:lang w:eastAsia="zh-CN"/>
              </w:rPr>
            </w:pPr>
          </w:p>
        </w:tc>
      </w:tr>
    </w:tbl>
    <w:p w:rsidR="00AA6AE9" w:rsidRPr="00D243BB" w:rsidRDefault="00AA6AE9" w:rsidP="00AA6AE9">
      <w:pPr>
        <w:rPr>
          <w:rFonts w:ascii="Calibri" w:hAnsi="Calibri" w:cs="Calibri"/>
          <w:b/>
          <w:lang w:eastAsia="zh-CN"/>
        </w:rPr>
      </w:pPr>
    </w:p>
    <w:p w:rsidR="00AA6AE9" w:rsidRDefault="00AA6AE9" w:rsidP="00AA6AE9">
      <w:pPr>
        <w:jc w:val="both"/>
        <w:rPr>
          <w:sz w:val="21"/>
          <w:szCs w:val="21"/>
          <w:lang w:eastAsia="zh-CN"/>
        </w:rPr>
      </w:pPr>
    </w:p>
    <w:p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rsidR="00AA6AE9" w:rsidRPr="00D243BB" w:rsidRDefault="00AA6AE9" w:rsidP="00AA6AE9">
      <w:pPr>
        <w:rPr>
          <w:rFonts w:ascii="Calibri" w:eastAsia="Times New Roman" w:hAnsi="Calibri" w:cs="Calibri"/>
          <w:snapToGrid w:val="0"/>
          <w:lang w:eastAsia="zh-CN"/>
        </w:rPr>
      </w:pPr>
    </w:p>
    <w:p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rsidR="00AA6AE9" w:rsidRPr="00D243BB" w:rsidRDefault="00AA6AE9" w:rsidP="00AA6AE9">
      <w:pPr>
        <w:rPr>
          <w:rFonts w:ascii="Calibri" w:eastAsia="Times New Roman" w:hAnsi="Calibri" w:cs="Calibri"/>
          <w:snapToGrid w:val="0"/>
          <w:lang w:eastAsia="zh-CN"/>
        </w:rPr>
      </w:pPr>
    </w:p>
    <w:p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rsidR="00AA6AE9" w:rsidRPr="00D243BB" w:rsidRDefault="00AA6AE9" w:rsidP="00AA6AE9">
      <w:pPr>
        <w:rPr>
          <w:rFonts w:ascii="Calibri" w:eastAsia="Times New Roman" w:hAnsi="Calibri" w:cs="Calibri"/>
          <w:snapToGrid w:val="0"/>
          <w:lang w:eastAsia="zh-CN"/>
        </w:rPr>
      </w:pPr>
    </w:p>
    <w:p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rsidR="00AA6AE9" w:rsidRPr="00D243BB" w:rsidRDefault="00AA6AE9" w:rsidP="00AA6AE9">
      <w:pPr>
        <w:rPr>
          <w:rFonts w:ascii="Calibri" w:eastAsia="Times New Roman" w:hAnsi="Calibri" w:cs="Calibri"/>
          <w:snapToGrid w:val="0"/>
          <w:lang w:eastAsia="zh-CN"/>
        </w:rPr>
      </w:pPr>
    </w:p>
    <w:p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rsidR="00AA6AE9" w:rsidRPr="00D243BB" w:rsidRDefault="00AA6AE9" w:rsidP="00AA6AE9">
      <w:pPr>
        <w:rPr>
          <w:rFonts w:ascii="Calibri" w:eastAsia="Times New Roman" w:hAnsi="Calibri" w:cs="Calibri"/>
          <w:snapToGrid w:val="0"/>
          <w:lang w:eastAsia="zh-CN"/>
        </w:rPr>
      </w:pPr>
    </w:p>
    <w:p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rsidTr="00DD3693">
        <w:tc>
          <w:tcPr>
            <w:tcW w:w="558" w:type="dxa"/>
          </w:tcPr>
          <w:p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rsidTr="00DD3693">
        <w:tc>
          <w:tcPr>
            <w:tcW w:w="558"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rsidR="00AA6AE9" w:rsidRPr="00D243BB" w:rsidRDefault="00AA6AE9" w:rsidP="00DD3693">
            <w:pPr>
              <w:rPr>
                <w:rFonts w:ascii="Calibri" w:eastAsia="Calibri" w:hAnsi="Calibri" w:cs="Calibri"/>
                <w:snapToGrid w:val="0"/>
                <w:sz w:val="22"/>
                <w:szCs w:val="22"/>
              </w:rPr>
            </w:pPr>
          </w:p>
        </w:tc>
        <w:tc>
          <w:tcPr>
            <w:tcW w:w="2394" w:type="dxa"/>
          </w:tcPr>
          <w:p w:rsidR="00AA6AE9" w:rsidRPr="00D243BB" w:rsidRDefault="00AA6AE9" w:rsidP="00DD3693">
            <w:pPr>
              <w:rPr>
                <w:rFonts w:ascii="Calibri" w:eastAsia="Calibri" w:hAnsi="Calibri" w:cs="Calibri"/>
                <w:snapToGrid w:val="0"/>
                <w:szCs w:val="22"/>
              </w:rPr>
            </w:pPr>
          </w:p>
        </w:tc>
      </w:tr>
      <w:tr w:rsidR="00AA6AE9" w:rsidRPr="00D243BB" w:rsidTr="00DD3693">
        <w:tc>
          <w:tcPr>
            <w:tcW w:w="558"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rsidR="00AA6AE9" w:rsidRPr="00D243BB" w:rsidRDefault="00AA6AE9" w:rsidP="00DD3693">
            <w:pPr>
              <w:rPr>
                <w:rFonts w:ascii="Calibri" w:eastAsia="Calibri" w:hAnsi="Calibri" w:cs="Calibri"/>
                <w:snapToGrid w:val="0"/>
                <w:szCs w:val="22"/>
              </w:rPr>
            </w:pPr>
          </w:p>
        </w:tc>
        <w:tc>
          <w:tcPr>
            <w:tcW w:w="2394" w:type="dxa"/>
          </w:tcPr>
          <w:p w:rsidR="00AA6AE9" w:rsidRPr="00D243BB" w:rsidRDefault="00AA6AE9" w:rsidP="00DD3693">
            <w:pPr>
              <w:rPr>
                <w:rFonts w:ascii="Calibri" w:eastAsia="Calibri" w:hAnsi="Calibri" w:cs="Calibri"/>
                <w:snapToGrid w:val="0"/>
                <w:szCs w:val="22"/>
              </w:rPr>
            </w:pPr>
          </w:p>
        </w:tc>
      </w:tr>
      <w:tr w:rsidR="00AA6AE9" w:rsidRPr="00D243BB" w:rsidTr="00DD3693">
        <w:tc>
          <w:tcPr>
            <w:tcW w:w="558"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rsidR="00AA6AE9" w:rsidRPr="00D243BB" w:rsidRDefault="00AA6AE9" w:rsidP="00DD3693">
            <w:pPr>
              <w:rPr>
                <w:rFonts w:ascii="Calibri" w:eastAsia="Calibri" w:hAnsi="Calibri" w:cs="Calibri"/>
                <w:snapToGrid w:val="0"/>
                <w:szCs w:val="22"/>
              </w:rPr>
            </w:pPr>
          </w:p>
        </w:tc>
        <w:tc>
          <w:tcPr>
            <w:tcW w:w="2394" w:type="dxa"/>
          </w:tcPr>
          <w:p w:rsidR="00AA6AE9" w:rsidRPr="00D243BB" w:rsidRDefault="00AA6AE9" w:rsidP="00DD3693">
            <w:pPr>
              <w:rPr>
                <w:rFonts w:ascii="Calibri" w:eastAsia="Calibri" w:hAnsi="Calibri" w:cs="Calibri"/>
                <w:snapToGrid w:val="0"/>
                <w:szCs w:val="22"/>
              </w:rPr>
            </w:pPr>
          </w:p>
        </w:tc>
      </w:tr>
      <w:tr w:rsidR="00AA6AE9" w:rsidRPr="00D243BB" w:rsidTr="00DD3693">
        <w:tc>
          <w:tcPr>
            <w:tcW w:w="558" w:type="dxa"/>
          </w:tcPr>
          <w:p w:rsidR="00AA6AE9" w:rsidRPr="00D243BB" w:rsidRDefault="00AA6AE9" w:rsidP="00DD3693">
            <w:pPr>
              <w:rPr>
                <w:rFonts w:ascii="Calibri" w:eastAsia="Calibri" w:hAnsi="Calibri" w:cs="Calibri"/>
                <w:snapToGrid w:val="0"/>
                <w:szCs w:val="22"/>
              </w:rPr>
            </w:pPr>
          </w:p>
        </w:tc>
        <w:tc>
          <w:tcPr>
            <w:tcW w:w="3510"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rsidR="00AA6AE9" w:rsidRPr="00D243BB" w:rsidRDefault="00AA6AE9" w:rsidP="00AA6AE9">
      <w:pPr>
        <w:pStyle w:val="afa"/>
        <w:widowControl/>
        <w:ind w:firstLine="422"/>
        <w:rPr>
          <w:rFonts w:eastAsia="Times New Roman" w:cs="Calibri"/>
          <w:b/>
          <w:snapToGrid w:val="0"/>
        </w:rPr>
      </w:pPr>
    </w:p>
    <w:p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rsidTr="00EF2C43">
        <w:tc>
          <w:tcPr>
            <w:tcW w:w="3365" w:type="dxa"/>
            <w:vAlign w:val="center"/>
          </w:tcPr>
          <w:p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rsidTr="00EF2C43">
        <w:tc>
          <w:tcPr>
            <w:tcW w:w="3365" w:type="dxa"/>
          </w:tcPr>
          <w:p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rsidR="00357FBD" w:rsidRPr="00357FBD" w:rsidRDefault="00357FBD" w:rsidP="00357FBD">
            <w:pPr>
              <w:rPr>
                <w:rFonts w:ascii="宋体" w:hAnsi="宋体" w:cs="Calibri"/>
                <w:snapToGrid w:val="0"/>
                <w:sz w:val="22"/>
                <w:szCs w:val="22"/>
                <w:lang w:eastAsia="zh-CN"/>
              </w:rPr>
            </w:pPr>
          </w:p>
        </w:tc>
        <w:tc>
          <w:tcPr>
            <w:tcW w:w="1571" w:type="dxa"/>
          </w:tcPr>
          <w:p w:rsidR="00357FBD" w:rsidRPr="00357FBD" w:rsidRDefault="00357FBD" w:rsidP="00357FBD">
            <w:pPr>
              <w:rPr>
                <w:rFonts w:ascii="宋体" w:hAnsi="宋体" w:cs="Calibri"/>
                <w:snapToGrid w:val="0"/>
                <w:sz w:val="22"/>
                <w:szCs w:val="22"/>
                <w:lang w:eastAsia="zh-CN"/>
              </w:rPr>
            </w:pPr>
          </w:p>
        </w:tc>
        <w:tc>
          <w:tcPr>
            <w:tcW w:w="1729" w:type="dxa"/>
          </w:tcPr>
          <w:p w:rsidR="00357FBD" w:rsidRPr="00357FBD" w:rsidRDefault="00357FBD" w:rsidP="00357FBD">
            <w:pPr>
              <w:rPr>
                <w:rFonts w:ascii="宋体" w:hAnsi="宋体" w:cs="Calibri"/>
                <w:snapToGrid w:val="0"/>
                <w:szCs w:val="22"/>
                <w:lang w:eastAsia="zh-CN"/>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rsidR="00357FBD" w:rsidRPr="00357FBD" w:rsidRDefault="00357FBD" w:rsidP="00357FBD">
            <w:pPr>
              <w:rPr>
                <w:rFonts w:ascii="宋体" w:hAnsi="宋体" w:cs="Calibri"/>
                <w:snapToGrid w:val="0"/>
                <w:sz w:val="22"/>
                <w:szCs w:val="22"/>
                <w:lang w:eastAsia="zh-CN"/>
              </w:rPr>
            </w:pPr>
          </w:p>
        </w:tc>
        <w:tc>
          <w:tcPr>
            <w:tcW w:w="1571" w:type="dxa"/>
          </w:tcPr>
          <w:p w:rsidR="00357FBD" w:rsidRPr="00357FBD" w:rsidRDefault="00357FBD" w:rsidP="00357FBD">
            <w:pPr>
              <w:rPr>
                <w:rFonts w:ascii="宋体" w:hAnsi="宋体" w:cs="Calibri"/>
                <w:snapToGrid w:val="0"/>
                <w:sz w:val="22"/>
                <w:szCs w:val="22"/>
                <w:lang w:eastAsia="zh-CN"/>
              </w:rPr>
            </w:pPr>
          </w:p>
        </w:tc>
        <w:tc>
          <w:tcPr>
            <w:tcW w:w="1729" w:type="dxa"/>
          </w:tcPr>
          <w:p w:rsidR="00357FBD" w:rsidRPr="00357FBD" w:rsidRDefault="00357FBD" w:rsidP="00357FBD">
            <w:pPr>
              <w:rPr>
                <w:rFonts w:ascii="宋体" w:hAnsi="宋体" w:cs="Calibri"/>
                <w:snapToGrid w:val="0"/>
                <w:szCs w:val="22"/>
                <w:lang w:eastAsia="zh-CN"/>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rsidR="00357FBD" w:rsidRPr="00357FBD" w:rsidRDefault="00357FBD" w:rsidP="00357FBD">
            <w:pPr>
              <w:rPr>
                <w:rFonts w:ascii="宋体" w:hAnsi="宋体" w:cs="Calibri"/>
                <w:snapToGrid w:val="0"/>
                <w:sz w:val="22"/>
                <w:szCs w:val="22"/>
                <w:lang w:eastAsia="zh-CN"/>
              </w:rPr>
            </w:pPr>
          </w:p>
        </w:tc>
        <w:tc>
          <w:tcPr>
            <w:tcW w:w="1571" w:type="dxa"/>
          </w:tcPr>
          <w:p w:rsidR="00357FBD" w:rsidRPr="00357FBD" w:rsidRDefault="00357FBD" w:rsidP="00357FBD">
            <w:pPr>
              <w:rPr>
                <w:rFonts w:ascii="宋体" w:hAnsi="宋体" w:cs="Calibri"/>
                <w:snapToGrid w:val="0"/>
                <w:sz w:val="22"/>
                <w:szCs w:val="22"/>
                <w:lang w:eastAsia="zh-CN"/>
              </w:rPr>
            </w:pPr>
          </w:p>
        </w:tc>
        <w:tc>
          <w:tcPr>
            <w:tcW w:w="1729" w:type="dxa"/>
          </w:tcPr>
          <w:p w:rsidR="00357FBD" w:rsidRPr="00357FBD" w:rsidRDefault="00357FBD" w:rsidP="00357FBD">
            <w:pPr>
              <w:rPr>
                <w:rFonts w:ascii="宋体" w:hAnsi="宋体" w:cs="Calibri"/>
                <w:snapToGrid w:val="0"/>
                <w:szCs w:val="22"/>
                <w:lang w:eastAsia="zh-CN"/>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rsidR="00357FBD" w:rsidRPr="00357FBD" w:rsidRDefault="00357FBD" w:rsidP="00357FBD">
            <w:pPr>
              <w:rPr>
                <w:rFonts w:ascii="宋体" w:hAnsi="宋体" w:cs="Calibri"/>
                <w:snapToGrid w:val="0"/>
                <w:sz w:val="22"/>
                <w:szCs w:val="22"/>
                <w:lang w:eastAsia="zh-CN"/>
              </w:rPr>
            </w:pPr>
          </w:p>
        </w:tc>
        <w:tc>
          <w:tcPr>
            <w:tcW w:w="1571" w:type="dxa"/>
          </w:tcPr>
          <w:p w:rsidR="00357FBD" w:rsidRPr="00357FBD" w:rsidRDefault="00357FBD" w:rsidP="00357FBD">
            <w:pPr>
              <w:rPr>
                <w:rFonts w:ascii="宋体" w:hAnsi="宋体" w:cs="Calibri"/>
                <w:snapToGrid w:val="0"/>
                <w:sz w:val="22"/>
                <w:szCs w:val="22"/>
                <w:lang w:eastAsia="zh-CN"/>
              </w:rPr>
            </w:pPr>
          </w:p>
        </w:tc>
        <w:tc>
          <w:tcPr>
            <w:tcW w:w="1729" w:type="dxa"/>
          </w:tcPr>
          <w:p w:rsidR="00357FBD" w:rsidRPr="00357FBD" w:rsidRDefault="00357FBD" w:rsidP="00357FBD">
            <w:pPr>
              <w:rPr>
                <w:rFonts w:ascii="宋体" w:hAnsi="宋体" w:cs="Calibri"/>
                <w:snapToGrid w:val="0"/>
                <w:szCs w:val="22"/>
                <w:lang w:eastAsia="zh-CN"/>
              </w:rPr>
            </w:pPr>
          </w:p>
        </w:tc>
      </w:tr>
      <w:tr w:rsidR="00357FBD" w:rsidRPr="00357FBD" w:rsidTr="00EF2C43">
        <w:trPr>
          <w:trHeight w:val="251"/>
        </w:trPr>
        <w:tc>
          <w:tcPr>
            <w:tcW w:w="3365" w:type="dxa"/>
          </w:tcPr>
          <w:p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bl>
    <w:p w:rsidR="00357FBD" w:rsidRPr="00357FBD" w:rsidRDefault="00357FBD" w:rsidP="00357FBD">
      <w:pPr>
        <w:jc w:val="right"/>
        <w:rPr>
          <w:rFonts w:ascii="宋体" w:hAnsi="宋体"/>
          <w:b/>
        </w:rPr>
      </w:pPr>
    </w:p>
    <w:p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rsidTr="00EF2C43">
        <w:tc>
          <w:tcPr>
            <w:tcW w:w="3365" w:type="dxa"/>
            <w:vAlign w:val="center"/>
          </w:tcPr>
          <w:p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rsidTr="00EF2C43">
        <w:tc>
          <w:tcPr>
            <w:tcW w:w="3365" w:type="dxa"/>
          </w:tcPr>
          <w:p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rsidR="00357FBD" w:rsidRPr="00357FBD" w:rsidRDefault="00357FBD" w:rsidP="00357FBD">
            <w:pPr>
              <w:rPr>
                <w:rFonts w:ascii="宋体" w:hAnsi="宋体" w:cs="Calibri"/>
                <w:snapToGrid w:val="0"/>
                <w:sz w:val="22"/>
                <w:szCs w:val="22"/>
                <w:lang w:eastAsia="zh-CN"/>
              </w:rPr>
            </w:pPr>
          </w:p>
        </w:tc>
        <w:tc>
          <w:tcPr>
            <w:tcW w:w="1571" w:type="dxa"/>
          </w:tcPr>
          <w:p w:rsidR="00357FBD" w:rsidRPr="00357FBD" w:rsidRDefault="00357FBD" w:rsidP="00357FBD">
            <w:pPr>
              <w:rPr>
                <w:rFonts w:ascii="宋体" w:hAnsi="宋体" w:cs="Calibri"/>
                <w:snapToGrid w:val="0"/>
                <w:sz w:val="22"/>
                <w:szCs w:val="22"/>
                <w:lang w:eastAsia="zh-CN"/>
              </w:rPr>
            </w:pPr>
          </w:p>
        </w:tc>
        <w:tc>
          <w:tcPr>
            <w:tcW w:w="1729" w:type="dxa"/>
          </w:tcPr>
          <w:p w:rsidR="00357FBD" w:rsidRPr="00357FBD" w:rsidRDefault="00357FBD" w:rsidP="00357FBD">
            <w:pPr>
              <w:rPr>
                <w:rFonts w:ascii="宋体" w:hAnsi="宋体" w:cs="Calibri"/>
                <w:snapToGrid w:val="0"/>
                <w:szCs w:val="22"/>
                <w:lang w:eastAsia="zh-CN"/>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rsidR="00357FBD" w:rsidRPr="00357FBD" w:rsidRDefault="00357FBD" w:rsidP="00357FBD">
            <w:pPr>
              <w:rPr>
                <w:rFonts w:ascii="宋体" w:hAnsi="宋体" w:cs="Calibri"/>
                <w:snapToGrid w:val="0"/>
                <w:sz w:val="22"/>
                <w:szCs w:val="22"/>
                <w:lang w:eastAsia="zh-CN"/>
              </w:rPr>
            </w:pPr>
          </w:p>
        </w:tc>
        <w:tc>
          <w:tcPr>
            <w:tcW w:w="1571" w:type="dxa"/>
          </w:tcPr>
          <w:p w:rsidR="00357FBD" w:rsidRPr="00357FBD" w:rsidRDefault="00357FBD" w:rsidP="00357FBD">
            <w:pPr>
              <w:rPr>
                <w:rFonts w:ascii="宋体" w:hAnsi="宋体" w:cs="Calibri"/>
                <w:snapToGrid w:val="0"/>
                <w:sz w:val="22"/>
                <w:szCs w:val="22"/>
                <w:lang w:eastAsia="zh-CN"/>
              </w:rPr>
            </w:pPr>
          </w:p>
        </w:tc>
        <w:tc>
          <w:tcPr>
            <w:tcW w:w="1729" w:type="dxa"/>
          </w:tcPr>
          <w:p w:rsidR="00357FBD" w:rsidRPr="00357FBD" w:rsidRDefault="00357FBD" w:rsidP="00357FBD">
            <w:pPr>
              <w:rPr>
                <w:rFonts w:ascii="宋体" w:hAnsi="宋体" w:cs="Calibri"/>
                <w:snapToGrid w:val="0"/>
                <w:szCs w:val="22"/>
                <w:lang w:eastAsia="zh-CN"/>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rsidR="00357FBD" w:rsidRPr="00357FBD" w:rsidRDefault="00357FBD" w:rsidP="00357FBD">
            <w:pPr>
              <w:rPr>
                <w:rFonts w:ascii="宋体" w:hAnsi="宋体" w:cs="Calibri"/>
                <w:snapToGrid w:val="0"/>
                <w:sz w:val="22"/>
                <w:szCs w:val="22"/>
                <w:lang w:eastAsia="zh-CN"/>
              </w:rPr>
            </w:pPr>
          </w:p>
        </w:tc>
        <w:tc>
          <w:tcPr>
            <w:tcW w:w="1571" w:type="dxa"/>
          </w:tcPr>
          <w:p w:rsidR="00357FBD" w:rsidRPr="00357FBD" w:rsidRDefault="00357FBD" w:rsidP="00357FBD">
            <w:pPr>
              <w:rPr>
                <w:rFonts w:ascii="宋体" w:hAnsi="宋体" w:cs="Calibri"/>
                <w:snapToGrid w:val="0"/>
                <w:sz w:val="22"/>
                <w:szCs w:val="22"/>
                <w:lang w:eastAsia="zh-CN"/>
              </w:rPr>
            </w:pPr>
          </w:p>
        </w:tc>
        <w:tc>
          <w:tcPr>
            <w:tcW w:w="1729" w:type="dxa"/>
          </w:tcPr>
          <w:p w:rsidR="00357FBD" w:rsidRPr="00357FBD" w:rsidRDefault="00357FBD" w:rsidP="00357FBD">
            <w:pPr>
              <w:rPr>
                <w:rFonts w:ascii="宋体" w:hAnsi="宋体" w:cs="Calibri"/>
                <w:snapToGrid w:val="0"/>
                <w:szCs w:val="22"/>
                <w:lang w:eastAsia="zh-CN"/>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rsidR="00357FBD" w:rsidRPr="00357FBD" w:rsidRDefault="00357FBD" w:rsidP="00357FBD">
            <w:pPr>
              <w:rPr>
                <w:rFonts w:ascii="宋体" w:hAnsi="宋体" w:cs="Calibri"/>
                <w:snapToGrid w:val="0"/>
                <w:sz w:val="22"/>
                <w:szCs w:val="22"/>
              </w:rPr>
            </w:pPr>
          </w:p>
        </w:tc>
        <w:tc>
          <w:tcPr>
            <w:tcW w:w="1571" w:type="dxa"/>
          </w:tcPr>
          <w:p w:rsidR="00357FBD" w:rsidRPr="00357FBD" w:rsidRDefault="00357FBD" w:rsidP="00357FBD">
            <w:pPr>
              <w:rPr>
                <w:rFonts w:ascii="宋体" w:hAnsi="宋体" w:cs="Calibri"/>
                <w:snapToGrid w:val="0"/>
                <w:sz w:val="22"/>
                <w:szCs w:val="22"/>
              </w:rPr>
            </w:pPr>
          </w:p>
        </w:tc>
        <w:tc>
          <w:tcPr>
            <w:tcW w:w="1729" w:type="dxa"/>
          </w:tcPr>
          <w:p w:rsidR="00357FBD" w:rsidRPr="00357FBD" w:rsidRDefault="00357FBD" w:rsidP="00357FBD">
            <w:pPr>
              <w:rPr>
                <w:rFonts w:ascii="宋体" w:hAnsi="宋体" w:cs="Calibri"/>
                <w:snapToGrid w:val="0"/>
                <w:szCs w:val="22"/>
              </w:rPr>
            </w:pPr>
          </w:p>
        </w:tc>
      </w:tr>
      <w:tr w:rsidR="00357FBD" w:rsidRPr="00357FBD" w:rsidTr="00EF2C43">
        <w:trPr>
          <w:trHeight w:val="251"/>
        </w:trPr>
        <w:tc>
          <w:tcPr>
            <w:tcW w:w="3365" w:type="dxa"/>
          </w:tcPr>
          <w:p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rsidR="00357FBD" w:rsidRPr="00357FBD" w:rsidRDefault="00357FBD" w:rsidP="00357FBD">
            <w:pPr>
              <w:rPr>
                <w:rFonts w:ascii="宋体" w:hAnsi="宋体" w:cs="Calibri"/>
                <w:snapToGrid w:val="0"/>
                <w:sz w:val="22"/>
                <w:szCs w:val="22"/>
                <w:lang w:eastAsia="zh-CN"/>
              </w:rPr>
            </w:pPr>
          </w:p>
        </w:tc>
        <w:tc>
          <w:tcPr>
            <w:tcW w:w="1571" w:type="dxa"/>
          </w:tcPr>
          <w:p w:rsidR="00357FBD" w:rsidRPr="00357FBD" w:rsidRDefault="00357FBD" w:rsidP="00357FBD">
            <w:pPr>
              <w:rPr>
                <w:rFonts w:ascii="宋体" w:hAnsi="宋体" w:cs="Calibri"/>
                <w:snapToGrid w:val="0"/>
                <w:sz w:val="22"/>
                <w:szCs w:val="22"/>
                <w:lang w:eastAsia="zh-CN"/>
              </w:rPr>
            </w:pPr>
          </w:p>
        </w:tc>
        <w:tc>
          <w:tcPr>
            <w:tcW w:w="1729" w:type="dxa"/>
          </w:tcPr>
          <w:p w:rsidR="00357FBD" w:rsidRPr="00357FBD" w:rsidRDefault="00357FBD" w:rsidP="00357FBD">
            <w:pPr>
              <w:rPr>
                <w:rFonts w:ascii="宋体" w:hAnsi="宋体" w:cs="Calibri"/>
                <w:snapToGrid w:val="0"/>
                <w:szCs w:val="22"/>
                <w:lang w:eastAsia="zh-CN"/>
              </w:rPr>
            </w:pPr>
          </w:p>
        </w:tc>
      </w:tr>
      <w:tr w:rsidR="00357FBD" w:rsidRPr="00357FBD" w:rsidTr="00EF2C43">
        <w:trPr>
          <w:trHeight w:val="251"/>
        </w:trPr>
        <w:tc>
          <w:tcPr>
            <w:tcW w:w="3365" w:type="dxa"/>
          </w:tcPr>
          <w:p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rsidR="00357FBD" w:rsidRPr="00357FBD" w:rsidRDefault="00357FBD" w:rsidP="00357FBD">
            <w:pPr>
              <w:rPr>
                <w:rFonts w:ascii="Calibri" w:eastAsia="Calibri" w:hAnsi="Calibri" w:cs="Calibri"/>
                <w:snapToGrid w:val="0"/>
                <w:sz w:val="22"/>
                <w:szCs w:val="22"/>
              </w:rPr>
            </w:pPr>
          </w:p>
        </w:tc>
        <w:tc>
          <w:tcPr>
            <w:tcW w:w="1571" w:type="dxa"/>
          </w:tcPr>
          <w:p w:rsidR="00357FBD" w:rsidRPr="00357FBD" w:rsidRDefault="00357FBD" w:rsidP="00357FBD">
            <w:pPr>
              <w:rPr>
                <w:rFonts w:ascii="Calibri" w:eastAsia="Calibri" w:hAnsi="Calibri" w:cs="Calibri"/>
                <w:snapToGrid w:val="0"/>
                <w:sz w:val="22"/>
                <w:szCs w:val="22"/>
              </w:rPr>
            </w:pPr>
          </w:p>
        </w:tc>
        <w:tc>
          <w:tcPr>
            <w:tcW w:w="1729" w:type="dxa"/>
          </w:tcPr>
          <w:p w:rsidR="00357FBD" w:rsidRPr="00357FBD" w:rsidRDefault="00357FBD" w:rsidP="00357FBD">
            <w:pPr>
              <w:rPr>
                <w:rFonts w:ascii="Calibri" w:eastAsia="Calibri" w:hAnsi="Calibri" w:cs="Calibri"/>
                <w:snapToGrid w:val="0"/>
                <w:szCs w:val="22"/>
              </w:rPr>
            </w:pPr>
          </w:p>
        </w:tc>
      </w:tr>
    </w:tbl>
    <w:p w:rsidR="00E751CC" w:rsidRDefault="00E751CC">
      <w:pPr>
        <w:spacing w:after="200" w:line="276" w:lineRule="auto"/>
        <w:rPr>
          <w:b/>
          <w:bCs/>
          <w:lang w:eastAsia="zh-CN"/>
        </w:rPr>
      </w:pPr>
      <w:r>
        <w:rPr>
          <w:b/>
          <w:bCs/>
          <w:lang w:eastAsia="zh-CN"/>
        </w:rPr>
        <w:br w:type="page"/>
      </w:r>
    </w:p>
    <w:p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A4010F" w:rsidRPr="00A4010F">
        <w:rPr>
          <w:rFonts w:hint="eastAsia"/>
          <w:kern w:val="2"/>
          <w:sz w:val="21"/>
          <w:szCs w:val="21"/>
          <w:lang w:eastAsia="zh-CN"/>
        </w:rPr>
        <w:t>公共建筑节能低碳技术与产品目录汇编研究</w:t>
      </w:r>
    </w:p>
    <w:p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rsidR="00A4010F" w:rsidRPr="00A4010F" w:rsidRDefault="00A4010F" w:rsidP="00A4010F">
      <w:pPr>
        <w:widowControl w:val="0"/>
        <w:spacing w:line="360" w:lineRule="auto"/>
        <w:jc w:val="both"/>
        <w:rPr>
          <w:b/>
          <w:kern w:val="2"/>
          <w:sz w:val="21"/>
          <w:szCs w:val="21"/>
          <w:lang w:eastAsia="zh-CN"/>
        </w:rPr>
      </w:pPr>
      <w:r w:rsidRPr="00A4010F">
        <w:rPr>
          <w:rFonts w:hint="eastAsia"/>
          <w:b/>
          <w:kern w:val="2"/>
          <w:sz w:val="21"/>
          <w:szCs w:val="21"/>
          <w:lang w:eastAsia="zh-CN"/>
        </w:rPr>
        <w:t>一、</w:t>
      </w:r>
      <w:r w:rsidRPr="00A4010F">
        <w:rPr>
          <w:b/>
          <w:kern w:val="2"/>
          <w:sz w:val="21"/>
          <w:szCs w:val="21"/>
          <w:lang w:eastAsia="zh-CN"/>
        </w:rPr>
        <w:t>项目背景：</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公共建筑作为提供社会公共服务的载体，其发展状态、服务水平和服务质量在一定程度上也是衡量一个国家现代化程度的标准之一。有关统计数据显示，目前中国城乡建筑总面积已经超过</w:t>
      </w:r>
      <w:r w:rsidRPr="00A4010F">
        <w:rPr>
          <w:kern w:val="2"/>
          <w:sz w:val="21"/>
          <w:szCs w:val="21"/>
          <w:lang w:eastAsia="zh-CN"/>
        </w:rPr>
        <w:t>600</w:t>
      </w:r>
      <w:r w:rsidRPr="00A4010F">
        <w:rPr>
          <w:kern w:val="2"/>
          <w:sz w:val="21"/>
          <w:szCs w:val="21"/>
          <w:lang w:eastAsia="zh-CN"/>
        </w:rPr>
        <w:t>亿平方米，中国建筑能耗总量超过</w:t>
      </w:r>
      <w:r w:rsidRPr="00A4010F">
        <w:rPr>
          <w:kern w:val="2"/>
          <w:sz w:val="21"/>
          <w:szCs w:val="21"/>
          <w:lang w:eastAsia="zh-CN"/>
        </w:rPr>
        <w:t>10</w:t>
      </w:r>
      <w:r w:rsidRPr="00A4010F">
        <w:rPr>
          <w:kern w:val="2"/>
          <w:sz w:val="21"/>
          <w:szCs w:val="21"/>
          <w:lang w:eastAsia="zh-CN"/>
        </w:rPr>
        <w:t>亿吨标准煤，其中公共建筑面积约</w:t>
      </w:r>
      <w:r w:rsidRPr="00A4010F">
        <w:rPr>
          <w:kern w:val="2"/>
          <w:sz w:val="21"/>
          <w:szCs w:val="21"/>
          <w:lang w:eastAsia="zh-CN"/>
        </w:rPr>
        <w:t>120</w:t>
      </w:r>
      <w:r w:rsidRPr="00A4010F">
        <w:rPr>
          <w:kern w:val="2"/>
          <w:sz w:val="21"/>
          <w:szCs w:val="21"/>
          <w:lang w:eastAsia="zh-CN"/>
        </w:rPr>
        <w:t>亿平方米，公共建筑能耗为</w:t>
      </w:r>
      <w:r w:rsidRPr="00A4010F">
        <w:rPr>
          <w:kern w:val="2"/>
          <w:sz w:val="21"/>
          <w:szCs w:val="21"/>
          <w:lang w:eastAsia="zh-CN"/>
        </w:rPr>
        <w:t>2.7</w:t>
      </w:r>
      <w:r w:rsidRPr="00A4010F">
        <w:rPr>
          <w:kern w:val="2"/>
          <w:sz w:val="21"/>
          <w:szCs w:val="21"/>
          <w:lang w:eastAsia="zh-CN"/>
        </w:rPr>
        <w:t>亿吨标准煤，公共建筑面积占建筑总面积的比例不到</w:t>
      </w:r>
      <w:r w:rsidRPr="00A4010F">
        <w:rPr>
          <w:kern w:val="2"/>
          <w:sz w:val="21"/>
          <w:szCs w:val="21"/>
          <w:lang w:eastAsia="zh-CN"/>
        </w:rPr>
        <w:t>20%</w:t>
      </w:r>
      <w:r w:rsidRPr="00A4010F">
        <w:rPr>
          <w:kern w:val="2"/>
          <w:sz w:val="21"/>
          <w:szCs w:val="21"/>
          <w:lang w:eastAsia="zh-CN"/>
        </w:rPr>
        <w:t>，而能源消耗占建筑总能耗却超过</w:t>
      </w:r>
      <w:r w:rsidRPr="00A4010F">
        <w:rPr>
          <w:kern w:val="2"/>
          <w:sz w:val="21"/>
          <w:szCs w:val="21"/>
          <w:lang w:eastAsia="zh-CN"/>
        </w:rPr>
        <w:t>30%</w:t>
      </w:r>
      <w:r w:rsidRPr="00A4010F">
        <w:rPr>
          <w:kern w:val="2"/>
          <w:sz w:val="21"/>
          <w:szCs w:val="21"/>
          <w:lang w:eastAsia="zh-CN"/>
        </w:rPr>
        <w:t>。公共建筑节能作为建筑节能领域的重要部分，具有单位面积能耗高，节能潜力大的特点，是建筑领域推进碳达峰、碳中和的重要领域。</w:t>
      </w:r>
      <w:r w:rsidRPr="00A4010F">
        <w:rPr>
          <w:rFonts w:hint="eastAsia"/>
          <w:kern w:val="2"/>
          <w:sz w:val="21"/>
          <w:szCs w:val="21"/>
          <w:lang w:eastAsia="zh-CN"/>
        </w:rPr>
        <w:t>中国各省市正积极贯彻落实国家有关推进绿色产品认证的工作要求，按照国家质检总局和国家发改委出台的《节能低碳产品认证管理办法》进行产品认证，同时制定重点节能低碳技术产品推广目录并逐年更新，为“</w:t>
      </w:r>
      <w:r w:rsidRPr="00A4010F">
        <w:rPr>
          <w:kern w:val="2"/>
          <w:sz w:val="21"/>
          <w:szCs w:val="21"/>
          <w:lang w:eastAsia="zh-CN"/>
        </w:rPr>
        <w:t>十四五</w:t>
      </w:r>
      <w:r w:rsidRPr="00A4010F">
        <w:rPr>
          <w:rFonts w:hint="eastAsia"/>
          <w:kern w:val="2"/>
          <w:sz w:val="21"/>
          <w:szCs w:val="21"/>
          <w:lang w:eastAsia="zh-CN"/>
        </w:rPr>
        <w:t>”建筑</w:t>
      </w:r>
      <w:r w:rsidRPr="00A4010F">
        <w:rPr>
          <w:kern w:val="2"/>
          <w:sz w:val="21"/>
          <w:szCs w:val="21"/>
          <w:lang w:eastAsia="zh-CN"/>
        </w:rPr>
        <w:t>节能减排工作</w:t>
      </w:r>
      <w:r w:rsidRPr="00A4010F">
        <w:rPr>
          <w:rFonts w:hint="eastAsia"/>
          <w:kern w:val="2"/>
          <w:sz w:val="21"/>
          <w:szCs w:val="21"/>
          <w:lang w:eastAsia="zh-CN"/>
        </w:rPr>
        <w:t>打下良好基础。</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然而，目前中国在公共建筑能效提升技术应用还存在问题，主要是表现为实施建筑节能与能效提升措施的资源不足，导致公共建筑行政、管理人员对于经济、高效、节能、低碳的建筑技术决策困难，限制了我国公共建筑能效提升工作的规模化发展。考虑我国不同地区公共建筑需求，充分调研现有建筑节能低碳技术与产品市场，对可适用的技术产品及供应商进行评估，整理出性能良好的技术目录，推广先进适用的节能技术，对于促进公共建筑节能减排，推动绿色发展具有重要意义。</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因此，本子项目拟面向公共建筑行政</w:t>
      </w:r>
      <w:r w:rsidRPr="00A4010F">
        <w:rPr>
          <w:kern w:val="2"/>
          <w:sz w:val="21"/>
          <w:szCs w:val="21"/>
          <w:lang w:eastAsia="zh-CN"/>
        </w:rPr>
        <w:t>/</w:t>
      </w:r>
      <w:r w:rsidRPr="00A4010F">
        <w:rPr>
          <w:rFonts w:hint="eastAsia"/>
          <w:kern w:val="2"/>
          <w:sz w:val="21"/>
          <w:szCs w:val="21"/>
          <w:lang w:eastAsia="zh-CN"/>
        </w:rPr>
        <w:t>管理人员编制成本效益较好的节能低碳技术与产品的推荐目录，明晰供应商及其产品的运行绩效，</w:t>
      </w:r>
      <w:r w:rsidRPr="00A4010F">
        <w:rPr>
          <w:kern w:val="2"/>
          <w:sz w:val="21"/>
          <w:szCs w:val="21"/>
          <w:lang w:eastAsia="zh-CN"/>
        </w:rPr>
        <w:t>充分发挥新技术、新产品对节能低碳工作的支撑作用，引导用能单位主动采用先进适用的新技术、新产品，不断提升</w:t>
      </w:r>
      <w:r w:rsidRPr="00A4010F">
        <w:rPr>
          <w:rFonts w:hint="eastAsia"/>
          <w:kern w:val="2"/>
          <w:sz w:val="21"/>
          <w:szCs w:val="21"/>
          <w:lang w:eastAsia="zh-CN"/>
        </w:rPr>
        <w:t>中国公共建筑</w:t>
      </w:r>
      <w:r w:rsidRPr="00A4010F">
        <w:rPr>
          <w:kern w:val="2"/>
          <w:sz w:val="21"/>
          <w:szCs w:val="21"/>
          <w:lang w:eastAsia="zh-CN"/>
        </w:rPr>
        <w:t>能效水平</w:t>
      </w:r>
      <w:r w:rsidRPr="00A4010F">
        <w:rPr>
          <w:rFonts w:hint="eastAsia"/>
          <w:kern w:val="2"/>
          <w:sz w:val="21"/>
          <w:szCs w:val="21"/>
          <w:lang w:eastAsia="zh-CN"/>
        </w:rPr>
        <w:t>。</w:t>
      </w:r>
    </w:p>
    <w:p w:rsidR="00A4010F" w:rsidRPr="00A4010F" w:rsidRDefault="00A4010F" w:rsidP="00A4010F">
      <w:pPr>
        <w:widowControl w:val="0"/>
        <w:jc w:val="both"/>
        <w:rPr>
          <w:kern w:val="2"/>
          <w:sz w:val="21"/>
          <w:szCs w:val="21"/>
          <w:lang w:eastAsia="zh-CN"/>
        </w:rPr>
      </w:pPr>
    </w:p>
    <w:p w:rsidR="00A4010F" w:rsidRPr="00A4010F" w:rsidRDefault="00A4010F" w:rsidP="00A4010F">
      <w:pPr>
        <w:widowControl w:val="0"/>
        <w:spacing w:line="360" w:lineRule="auto"/>
        <w:jc w:val="both"/>
        <w:rPr>
          <w:b/>
          <w:kern w:val="2"/>
          <w:sz w:val="21"/>
          <w:szCs w:val="21"/>
          <w:lang w:eastAsia="zh-CN"/>
        </w:rPr>
      </w:pPr>
      <w:r w:rsidRPr="00A4010F">
        <w:rPr>
          <w:rFonts w:hint="eastAsia"/>
          <w:b/>
          <w:kern w:val="2"/>
          <w:sz w:val="21"/>
          <w:szCs w:val="21"/>
          <w:lang w:eastAsia="zh-CN"/>
        </w:rPr>
        <w:t>二、</w:t>
      </w:r>
      <w:r w:rsidRPr="00A4010F">
        <w:rPr>
          <w:b/>
          <w:kern w:val="2"/>
          <w:sz w:val="21"/>
          <w:szCs w:val="21"/>
          <w:lang w:eastAsia="zh-CN"/>
        </w:rPr>
        <w:t>研究内容：</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lastRenderedPageBreak/>
        <w:t>通过对国内外公共建筑各种节能低碳技术可行性进行调研，编制并发布适合中国不同气候区公共建筑节能低碳新技术（产品）目录，并针对该目录召开宣传推广会，建立长期更新机制。</w:t>
      </w:r>
    </w:p>
    <w:p w:rsidR="00A4010F" w:rsidRPr="00A4010F" w:rsidRDefault="00A4010F" w:rsidP="00A4010F">
      <w:pPr>
        <w:widowControl w:val="0"/>
        <w:spacing w:line="360" w:lineRule="auto"/>
        <w:jc w:val="both"/>
        <w:rPr>
          <w:b/>
          <w:kern w:val="2"/>
          <w:sz w:val="21"/>
          <w:szCs w:val="21"/>
          <w:lang w:eastAsia="zh-CN"/>
        </w:rPr>
      </w:pPr>
      <w:r w:rsidRPr="00A4010F">
        <w:rPr>
          <w:rFonts w:hint="eastAsia"/>
          <w:b/>
          <w:kern w:val="2"/>
          <w:sz w:val="21"/>
          <w:szCs w:val="21"/>
          <w:lang w:eastAsia="zh-CN"/>
        </w:rPr>
        <w:t>三、</w:t>
      </w:r>
      <w:r w:rsidRPr="00A4010F">
        <w:rPr>
          <w:b/>
          <w:kern w:val="2"/>
          <w:sz w:val="21"/>
          <w:szCs w:val="21"/>
          <w:lang w:eastAsia="zh-CN"/>
        </w:rPr>
        <w:t>预期产出和工作时间表：</w:t>
      </w:r>
    </w:p>
    <w:p w:rsidR="00A4010F" w:rsidRPr="00A4010F" w:rsidRDefault="00A4010F" w:rsidP="00A4010F">
      <w:pPr>
        <w:widowControl w:val="0"/>
        <w:spacing w:line="360" w:lineRule="auto"/>
        <w:ind w:firstLine="420"/>
        <w:jc w:val="both"/>
        <w:rPr>
          <w:b/>
          <w:kern w:val="2"/>
          <w:sz w:val="21"/>
          <w:szCs w:val="21"/>
          <w:lang w:eastAsia="zh-CN"/>
        </w:rPr>
      </w:pPr>
      <w:r w:rsidRPr="00A4010F">
        <w:rPr>
          <w:rFonts w:hint="eastAsia"/>
          <w:b/>
          <w:kern w:val="2"/>
          <w:sz w:val="21"/>
          <w:szCs w:val="21"/>
          <w:lang w:eastAsia="zh-CN"/>
        </w:rPr>
        <w:t>1</w:t>
      </w:r>
      <w:r w:rsidRPr="00A4010F">
        <w:rPr>
          <w:b/>
          <w:kern w:val="2"/>
          <w:sz w:val="21"/>
          <w:szCs w:val="21"/>
          <w:lang w:eastAsia="zh-CN"/>
        </w:rPr>
        <w:t xml:space="preserve">. </w:t>
      </w:r>
      <w:r w:rsidRPr="00A4010F">
        <w:rPr>
          <w:b/>
          <w:kern w:val="2"/>
          <w:sz w:val="21"/>
          <w:szCs w:val="21"/>
          <w:lang w:eastAsia="zh-CN"/>
        </w:rPr>
        <w:t>计划项目活动：</w:t>
      </w:r>
    </w:p>
    <w:p w:rsidR="00A4010F" w:rsidRPr="00A4010F" w:rsidRDefault="00A4010F" w:rsidP="00A4010F">
      <w:pPr>
        <w:widowControl w:val="0"/>
        <w:spacing w:line="360" w:lineRule="auto"/>
        <w:ind w:firstLine="420"/>
        <w:jc w:val="both"/>
        <w:rPr>
          <w:kern w:val="2"/>
          <w:sz w:val="21"/>
          <w:szCs w:val="21"/>
          <w:lang w:eastAsia="zh-CN"/>
        </w:rPr>
      </w:pPr>
      <w:r w:rsidRPr="00A4010F">
        <w:rPr>
          <w:rFonts w:hint="eastAsia"/>
          <w:kern w:val="2"/>
          <w:sz w:val="21"/>
          <w:szCs w:val="21"/>
          <w:lang w:eastAsia="zh-CN"/>
        </w:rPr>
        <w:t>（</w:t>
      </w:r>
      <w:r w:rsidRPr="00A4010F">
        <w:rPr>
          <w:kern w:val="2"/>
          <w:sz w:val="21"/>
          <w:szCs w:val="21"/>
          <w:lang w:eastAsia="zh-CN"/>
        </w:rPr>
        <w:t>1</w:t>
      </w:r>
      <w:r w:rsidRPr="00A4010F">
        <w:rPr>
          <w:kern w:val="2"/>
          <w:sz w:val="21"/>
          <w:szCs w:val="21"/>
          <w:lang w:eastAsia="zh-CN"/>
        </w:rPr>
        <w:t>）分析适用于中国公共建筑的切实可行的节能低碳技术，包括对建筑采用的各种节能低碳技术进行研究和技术经济可行性分析。这些技术包括可在本地获得或开发的技术以及可在其他国家市场上购得的技术。将确定中国不同气候区公共建筑中发现的适用、可行和可推广的技术。评估工作还将包括确定包含各项技术的系统的供应商和安装商。</w:t>
      </w:r>
    </w:p>
    <w:p w:rsidR="00A4010F" w:rsidRPr="00A4010F" w:rsidRDefault="00A4010F" w:rsidP="00A4010F">
      <w:pPr>
        <w:widowControl w:val="0"/>
        <w:spacing w:line="360" w:lineRule="auto"/>
        <w:ind w:firstLine="420"/>
        <w:jc w:val="both"/>
        <w:rPr>
          <w:kern w:val="2"/>
          <w:sz w:val="21"/>
          <w:szCs w:val="21"/>
          <w:lang w:eastAsia="zh-CN"/>
        </w:rPr>
      </w:pPr>
      <w:r w:rsidRPr="00A4010F">
        <w:rPr>
          <w:rFonts w:hint="eastAsia"/>
          <w:kern w:val="2"/>
          <w:sz w:val="21"/>
          <w:szCs w:val="21"/>
          <w:lang w:eastAsia="zh-CN"/>
        </w:rPr>
        <w:t>（</w:t>
      </w:r>
      <w:r w:rsidRPr="00A4010F">
        <w:rPr>
          <w:kern w:val="2"/>
          <w:sz w:val="21"/>
          <w:szCs w:val="21"/>
          <w:lang w:eastAsia="zh-CN"/>
        </w:rPr>
        <w:t>2</w:t>
      </w:r>
      <w:r w:rsidRPr="00A4010F">
        <w:rPr>
          <w:kern w:val="2"/>
          <w:sz w:val="21"/>
          <w:szCs w:val="21"/>
          <w:lang w:eastAsia="zh-CN"/>
        </w:rPr>
        <w:t>）编制节能低碳技术供应商目录和纲要，编制节能低碳技术供应商（本地和国外）目录。目录包含供应商概况，如供应商联系方式及每种技术应用所需的软硬件的技术规格和价格等。实行审查制度，保证已确定供应商的可靠性。</w:t>
      </w:r>
    </w:p>
    <w:p w:rsidR="00A4010F" w:rsidRPr="00A4010F" w:rsidRDefault="00A4010F" w:rsidP="00A4010F">
      <w:pPr>
        <w:widowControl w:val="0"/>
        <w:spacing w:line="360" w:lineRule="auto"/>
        <w:ind w:firstLine="420"/>
        <w:jc w:val="both"/>
        <w:rPr>
          <w:kern w:val="2"/>
          <w:sz w:val="21"/>
          <w:szCs w:val="21"/>
          <w:lang w:eastAsia="zh-CN"/>
        </w:rPr>
      </w:pPr>
      <w:r w:rsidRPr="00A4010F">
        <w:rPr>
          <w:rFonts w:hint="eastAsia"/>
          <w:kern w:val="2"/>
          <w:sz w:val="21"/>
          <w:szCs w:val="21"/>
          <w:lang w:eastAsia="zh-CN"/>
        </w:rPr>
        <w:t>（</w:t>
      </w:r>
      <w:r w:rsidRPr="00A4010F">
        <w:rPr>
          <w:kern w:val="2"/>
          <w:sz w:val="21"/>
          <w:szCs w:val="21"/>
          <w:lang w:eastAsia="zh-CN"/>
        </w:rPr>
        <w:t>3</w:t>
      </w:r>
      <w:r w:rsidRPr="00A4010F">
        <w:rPr>
          <w:kern w:val="2"/>
          <w:sz w:val="21"/>
          <w:szCs w:val="21"/>
          <w:lang w:eastAsia="zh-CN"/>
        </w:rPr>
        <w:t>）为目录中的节能和低碳技术组织举办商业展览和相关会议。包括组织举办关于建筑应用节能低碳技术的国际会议和展会，与会者将包括公共建筑管理人员</w:t>
      </w:r>
      <w:r w:rsidRPr="00A4010F">
        <w:rPr>
          <w:kern w:val="2"/>
          <w:sz w:val="21"/>
          <w:szCs w:val="21"/>
          <w:lang w:eastAsia="zh-CN"/>
        </w:rPr>
        <w:t>/</w:t>
      </w:r>
      <w:r w:rsidRPr="00A4010F">
        <w:rPr>
          <w:kern w:val="2"/>
          <w:sz w:val="21"/>
          <w:szCs w:val="21"/>
          <w:lang w:eastAsia="zh-CN"/>
        </w:rPr>
        <w:t>经理、建筑从业人员以及技术开发商和供应商，技术开发商和供应商将展示其技术硬件</w:t>
      </w:r>
      <w:r w:rsidRPr="00A4010F">
        <w:rPr>
          <w:kern w:val="2"/>
          <w:sz w:val="21"/>
          <w:szCs w:val="21"/>
          <w:lang w:eastAsia="zh-CN"/>
        </w:rPr>
        <w:t>/</w:t>
      </w:r>
      <w:r w:rsidRPr="00A4010F">
        <w:rPr>
          <w:kern w:val="2"/>
          <w:sz w:val="21"/>
          <w:szCs w:val="21"/>
          <w:lang w:eastAsia="zh-CN"/>
        </w:rPr>
        <w:t>软件以及应用于建筑的节能、能源成本降低及温室气体排放减少技术。</w:t>
      </w:r>
    </w:p>
    <w:p w:rsidR="00A4010F" w:rsidRPr="00A4010F" w:rsidRDefault="00A4010F" w:rsidP="00A4010F">
      <w:pPr>
        <w:widowControl w:val="0"/>
        <w:spacing w:line="360" w:lineRule="auto"/>
        <w:ind w:firstLine="420"/>
        <w:jc w:val="both"/>
        <w:rPr>
          <w:kern w:val="2"/>
          <w:sz w:val="21"/>
          <w:szCs w:val="21"/>
          <w:lang w:eastAsia="zh-CN"/>
        </w:rPr>
      </w:pPr>
      <w:r w:rsidRPr="00A4010F">
        <w:rPr>
          <w:rFonts w:hint="eastAsia"/>
          <w:kern w:val="2"/>
          <w:sz w:val="21"/>
          <w:szCs w:val="21"/>
          <w:lang w:eastAsia="zh-CN"/>
        </w:rPr>
        <w:t>（</w:t>
      </w:r>
      <w:r w:rsidRPr="00A4010F">
        <w:rPr>
          <w:kern w:val="2"/>
          <w:sz w:val="21"/>
          <w:szCs w:val="21"/>
          <w:lang w:eastAsia="zh-CN"/>
        </w:rPr>
        <w:t>4</w:t>
      </w:r>
      <w:r w:rsidRPr="00A4010F">
        <w:rPr>
          <w:kern w:val="2"/>
          <w:sz w:val="21"/>
          <w:szCs w:val="21"/>
          <w:lang w:eastAsia="zh-CN"/>
        </w:rPr>
        <w:t>）持续更新该目录。开展以公共建筑经理</w:t>
      </w:r>
      <w:r w:rsidRPr="00A4010F">
        <w:rPr>
          <w:kern w:val="2"/>
          <w:sz w:val="21"/>
          <w:szCs w:val="21"/>
          <w:lang w:eastAsia="zh-CN"/>
        </w:rPr>
        <w:t>/</w:t>
      </w:r>
      <w:r w:rsidRPr="00A4010F">
        <w:rPr>
          <w:kern w:val="2"/>
          <w:sz w:val="21"/>
          <w:szCs w:val="21"/>
          <w:lang w:eastAsia="zh-CN"/>
        </w:rPr>
        <w:t>管理人员、建筑从业人员为对象的目录中技术供应商情况（如专业技术水平、服务提供、售后服务、定价等）调查。调查内容还包括所提供技术（包括组件）的运行绩效。还将进行单独的研究和调查（针对技术开发商</w:t>
      </w:r>
      <w:r w:rsidRPr="00A4010F">
        <w:rPr>
          <w:kern w:val="2"/>
          <w:sz w:val="21"/>
          <w:szCs w:val="21"/>
          <w:lang w:eastAsia="zh-CN"/>
        </w:rPr>
        <w:t>/</w:t>
      </w:r>
      <w:r w:rsidRPr="00A4010F">
        <w:rPr>
          <w:kern w:val="2"/>
          <w:sz w:val="21"/>
          <w:szCs w:val="21"/>
          <w:lang w:eastAsia="zh-CN"/>
        </w:rPr>
        <w:t>供应商），以确定可列入目录的新应用节能低碳技术。这些调查和研究的结果将成为该目录更新的基础。</w:t>
      </w:r>
    </w:p>
    <w:p w:rsidR="00A4010F" w:rsidRPr="00A4010F" w:rsidRDefault="00A4010F" w:rsidP="00A4010F">
      <w:pPr>
        <w:widowControl w:val="0"/>
        <w:spacing w:line="360" w:lineRule="auto"/>
        <w:jc w:val="both"/>
        <w:rPr>
          <w:kern w:val="2"/>
          <w:sz w:val="21"/>
          <w:szCs w:val="21"/>
          <w:lang w:eastAsia="zh-CN"/>
        </w:rPr>
      </w:pPr>
    </w:p>
    <w:p w:rsidR="00A4010F" w:rsidRPr="00A4010F" w:rsidRDefault="00A4010F" w:rsidP="00A4010F">
      <w:pPr>
        <w:widowControl w:val="0"/>
        <w:spacing w:line="360" w:lineRule="auto"/>
        <w:ind w:firstLine="420"/>
        <w:jc w:val="both"/>
        <w:rPr>
          <w:b/>
          <w:kern w:val="2"/>
          <w:sz w:val="21"/>
          <w:szCs w:val="21"/>
          <w:lang w:eastAsia="zh-CN"/>
        </w:rPr>
      </w:pPr>
      <w:r w:rsidRPr="00A4010F">
        <w:rPr>
          <w:rFonts w:hint="eastAsia"/>
          <w:b/>
          <w:kern w:val="2"/>
          <w:sz w:val="21"/>
          <w:szCs w:val="21"/>
          <w:lang w:eastAsia="zh-CN"/>
        </w:rPr>
        <w:t>2</w:t>
      </w:r>
      <w:r w:rsidRPr="00A4010F">
        <w:rPr>
          <w:b/>
          <w:kern w:val="2"/>
          <w:sz w:val="21"/>
          <w:szCs w:val="21"/>
          <w:lang w:eastAsia="zh-CN"/>
        </w:rPr>
        <w:t xml:space="preserve">. </w:t>
      </w:r>
      <w:r w:rsidRPr="00A4010F">
        <w:rPr>
          <w:b/>
          <w:kern w:val="2"/>
          <w:sz w:val="21"/>
          <w:szCs w:val="21"/>
          <w:lang w:eastAsia="zh-CN"/>
        </w:rPr>
        <w:t>预期产出：</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3810"/>
        <w:gridCol w:w="1780"/>
        <w:gridCol w:w="1418"/>
      </w:tblGrid>
      <w:tr w:rsidR="00A4010F" w:rsidRPr="00A4010F" w:rsidTr="00E66634">
        <w:trPr>
          <w:trHeight w:val="795"/>
          <w:jc w:val="center"/>
        </w:trPr>
        <w:tc>
          <w:tcPr>
            <w:tcW w:w="1288" w:type="dxa"/>
            <w:vAlign w:val="center"/>
          </w:tcPr>
          <w:p w:rsidR="00A4010F" w:rsidRPr="00A4010F" w:rsidRDefault="00A4010F" w:rsidP="00A4010F">
            <w:pPr>
              <w:widowControl w:val="0"/>
              <w:jc w:val="center"/>
              <w:rPr>
                <w:b/>
                <w:kern w:val="2"/>
                <w:sz w:val="21"/>
                <w:szCs w:val="21"/>
                <w:lang w:eastAsia="zh-CN"/>
              </w:rPr>
            </w:pPr>
          </w:p>
        </w:tc>
        <w:tc>
          <w:tcPr>
            <w:tcW w:w="3810" w:type="dxa"/>
            <w:vAlign w:val="center"/>
          </w:tcPr>
          <w:p w:rsidR="00A4010F" w:rsidRPr="00A4010F" w:rsidRDefault="00A4010F" w:rsidP="00A4010F">
            <w:pPr>
              <w:widowControl w:val="0"/>
              <w:jc w:val="center"/>
              <w:rPr>
                <w:b/>
                <w:kern w:val="2"/>
                <w:sz w:val="21"/>
                <w:szCs w:val="21"/>
                <w:lang w:eastAsia="zh-CN"/>
              </w:rPr>
            </w:pPr>
            <w:r w:rsidRPr="00A4010F">
              <w:rPr>
                <w:kern w:val="2"/>
                <w:sz w:val="21"/>
                <w:szCs w:val="21"/>
                <w:lang w:eastAsia="zh-CN"/>
              </w:rPr>
              <w:t>预期产出</w:t>
            </w:r>
          </w:p>
        </w:tc>
        <w:tc>
          <w:tcPr>
            <w:tcW w:w="1780" w:type="dxa"/>
            <w:vAlign w:val="center"/>
          </w:tcPr>
          <w:p w:rsidR="00A4010F" w:rsidRPr="00A4010F" w:rsidRDefault="00A4010F" w:rsidP="00A4010F">
            <w:pPr>
              <w:widowControl w:val="0"/>
              <w:jc w:val="center"/>
              <w:rPr>
                <w:kern w:val="2"/>
                <w:sz w:val="21"/>
                <w:szCs w:val="21"/>
                <w:lang w:eastAsia="zh-CN"/>
              </w:rPr>
            </w:pPr>
            <w:r w:rsidRPr="00A4010F">
              <w:rPr>
                <w:kern w:val="2"/>
                <w:sz w:val="21"/>
                <w:szCs w:val="21"/>
                <w:lang w:eastAsia="zh-CN"/>
              </w:rPr>
              <w:t>提交日期</w:t>
            </w:r>
          </w:p>
        </w:tc>
        <w:tc>
          <w:tcPr>
            <w:tcW w:w="1418" w:type="dxa"/>
            <w:vAlign w:val="center"/>
          </w:tcPr>
          <w:p w:rsidR="00A4010F" w:rsidRPr="00A4010F" w:rsidRDefault="00A4010F" w:rsidP="00A4010F">
            <w:pPr>
              <w:widowControl w:val="0"/>
              <w:jc w:val="center"/>
              <w:rPr>
                <w:kern w:val="2"/>
                <w:sz w:val="21"/>
                <w:szCs w:val="21"/>
                <w:lang w:eastAsia="zh-CN"/>
              </w:rPr>
            </w:pPr>
            <w:r w:rsidRPr="00A4010F">
              <w:rPr>
                <w:kern w:val="2"/>
                <w:sz w:val="21"/>
                <w:szCs w:val="21"/>
                <w:lang w:eastAsia="zh-CN"/>
              </w:rPr>
              <w:t>接收机构</w:t>
            </w:r>
          </w:p>
        </w:tc>
      </w:tr>
      <w:tr w:rsidR="00A4010F" w:rsidRPr="00A4010F" w:rsidTr="00E66634">
        <w:trPr>
          <w:trHeight w:val="720"/>
          <w:jc w:val="center"/>
        </w:trPr>
        <w:tc>
          <w:tcPr>
            <w:tcW w:w="1288" w:type="dxa"/>
            <w:vMerge w:val="restart"/>
            <w:vAlign w:val="center"/>
          </w:tcPr>
          <w:p w:rsidR="00A4010F" w:rsidRPr="00A4010F" w:rsidRDefault="00A4010F" w:rsidP="00A4010F">
            <w:pPr>
              <w:widowControl w:val="0"/>
              <w:jc w:val="center"/>
              <w:rPr>
                <w:kern w:val="2"/>
                <w:sz w:val="21"/>
                <w:szCs w:val="21"/>
                <w:lang w:eastAsia="zh-CN"/>
              </w:rPr>
            </w:pPr>
            <w:r w:rsidRPr="00A4010F">
              <w:rPr>
                <w:kern w:val="2"/>
                <w:sz w:val="21"/>
                <w:szCs w:val="21"/>
                <w:lang w:eastAsia="zh-CN"/>
              </w:rPr>
              <w:lastRenderedPageBreak/>
              <w:t>a.</w:t>
            </w:r>
            <w:r w:rsidRPr="00A4010F">
              <w:rPr>
                <w:kern w:val="2"/>
                <w:sz w:val="21"/>
                <w:szCs w:val="21"/>
                <w:lang w:eastAsia="zh-CN"/>
              </w:rPr>
              <w:t>结果进度</w:t>
            </w:r>
          </w:p>
        </w:tc>
        <w:tc>
          <w:tcPr>
            <w:tcW w:w="3810" w:type="dxa"/>
            <w:vAlign w:val="center"/>
          </w:tcPr>
          <w:p w:rsidR="00A4010F" w:rsidRPr="00A4010F" w:rsidRDefault="00A4010F" w:rsidP="00A4010F">
            <w:pPr>
              <w:widowControl w:val="0"/>
              <w:jc w:val="both"/>
              <w:rPr>
                <w:kern w:val="2"/>
                <w:sz w:val="21"/>
                <w:szCs w:val="21"/>
                <w:lang w:eastAsia="zh-CN"/>
              </w:rPr>
            </w:pPr>
            <w:r>
              <w:rPr>
                <w:rFonts w:hint="eastAsia"/>
                <w:kern w:val="2"/>
                <w:sz w:val="21"/>
                <w:szCs w:val="21"/>
                <w:lang w:eastAsia="zh-CN"/>
              </w:rPr>
              <w:t>项目开题</w:t>
            </w:r>
          </w:p>
        </w:tc>
        <w:tc>
          <w:tcPr>
            <w:tcW w:w="1780" w:type="dxa"/>
            <w:vAlign w:val="center"/>
          </w:tcPr>
          <w:p w:rsidR="00A4010F" w:rsidRPr="00A4010F" w:rsidRDefault="00A4010F" w:rsidP="00A4010F">
            <w:pPr>
              <w:widowControl w:val="0"/>
              <w:jc w:val="center"/>
              <w:rPr>
                <w:kern w:val="2"/>
                <w:sz w:val="21"/>
                <w:szCs w:val="21"/>
                <w:lang w:eastAsia="zh-CN"/>
              </w:rPr>
            </w:pPr>
            <w:r>
              <w:rPr>
                <w:rFonts w:hint="eastAsia"/>
                <w:kern w:val="2"/>
                <w:sz w:val="21"/>
                <w:szCs w:val="21"/>
                <w:lang w:eastAsia="zh-CN"/>
              </w:rPr>
              <w:t>2</w:t>
            </w:r>
            <w:r>
              <w:rPr>
                <w:kern w:val="2"/>
                <w:sz w:val="21"/>
                <w:szCs w:val="21"/>
                <w:lang w:eastAsia="zh-CN"/>
              </w:rPr>
              <w:t>021</w:t>
            </w:r>
            <w:r>
              <w:rPr>
                <w:rFonts w:hint="eastAsia"/>
                <w:kern w:val="2"/>
                <w:sz w:val="21"/>
                <w:szCs w:val="21"/>
                <w:lang w:eastAsia="zh-CN"/>
              </w:rPr>
              <w:t>年</w:t>
            </w:r>
            <w:r>
              <w:rPr>
                <w:rFonts w:hint="eastAsia"/>
                <w:kern w:val="2"/>
                <w:sz w:val="21"/>
                <w:szCs w:val="21"/>
                <w:lang w:eastAsia="zh-CN"/>
              </w:rPr>
              <w:t>8</w:t>
            </w:r>
            <w:r>
              <w:rPr>
                <w:rFonts w:hint="eastAsia"/>
                <w:kern w:val="2"/>
                <w:sz w:val="21"/>
                <w:szCs w:val="21"/>
                <w:lang w:eastAsia="zh-CN"/>
              </w:rPr>
              <w:t>月</w:t>
            </w:r>
          </w:p>
        </w:tc>
        <w:tc>
          <w:tcPr>
            <w:tcW w:w="1418" w:type="dxa"/>
            <w:vMerge w:val="restart"/>
            <w:vAlign w:val="center"/>
          </w:tcPr>
          <w:p w:rsidR="00A4010F" w:rsidRPr="00A4010F" w:rsidRDefault="00A4010F" w:rsidP="00A4010F">
            <w:pPr>
              <w:widowControl w:val="0"/>
              <w:jc w:val="center"/>
              <w:rPr>
                <w:kern w:val="2"/>
                <w:sz w:val="21"/>
                <w:szCs w:val="21"/>
                <w:lang w:eastAsia="zh-CN"/>
              </w:rPr>
            </w:pPr>
            <w:r w:rsidRPr="00A4010F">
              <w:rPr>
                <w:kern w:val="2"/>
                <w:sz w:val="21"/>
                <w:szCs w:val="21"/>
                <w:lang w:eastAsia="zh-CN"/>
              </w:rPr>
              <w:t>项目管理办公室</w:t>
            </w:r>
          </w:p>
        </w:tc>
      </w:tr>
      <w:tr w:rsidR="00A4010F" w:rsidRPr="00A4010F" w:rsidTr="00E66634">
        <w:trPr>
          <w:trHeight w:val="720"/>
          <w:jc w:val="center"/>
        </w:trPr>
        <w:tc>
          <w:tcPr>
            <w:tcW w:w="1288" w:type="dxa"/>
            <w:vMerge/>
            <w:vAlign w:val="center"/>
          </w:tcPr>
          <w:p w:rsidR="00A4010F" w:rsidRPr="00A4010F" w:rsidRDefault="00A4010F" w:rsidP="00A4010F">
            <w:pPr>
              <w:widowControl w:val="0"/>
              <w:jc w:val="center"/>
              <w:rPr>
                <w:kern w:val="2"/>
                <w:sz w:val="21"/>
                <w:szCs w:val="21"/>
                <w:lang w:eastAsia="zh-CN"/>
              </w:rPr>
            </w:pPr>
          </w:p>
        </w:tc>
        <w:tc>
          <w:tcPr>
            <w:tcW w:w="3810" w:type="dxa"/>
            <w:vAlign w:val="center"/>
          </w:tcPr>
          <w:p w:rsidR="00A4010F" w:rsidRPr="00A4010F" w:rsidRDefault="00A4010F" w:rsidP="00A4010F">
            <w:pPr>
              <w:widowControl w:val="0"/>
              <w:jc w:val="both"/>
              <w:rPr>
                <w:kern w:val="2"/>
                <w:sz w:val="21"/>
                <w:szCs w:val="21"/>
                <w:lang w:eastAsia="zh-CN"/>
              </w:rPr>
            </w:pPr>
            <w:r w:rsidRPr="00A4010F">
              <w:rPr>
                <w:rFonts w:hint="eastAsia"/>
                <w:kern w:val="2"/>
                <w:sz w:val="21"/>
                <w:szCs w:val="21"/>
                <w:lang w:eastAsia="zh-CN"/>
              </w:rPr>
              <w:t>形成公共建筑国内外供应商市场节能低碳技术与产品的调研分析报告</w:t>
            </w:r>
          </w:p>
        </w:tc>
        <w:tc>
          <w:tcPr>
            <w:tcW w:w="1780" w:type="dxa"/>
            <w:vAlign w:val="center"/>
          </w:tcPr>
          <w:p w:rsidR="00A4010F" w:rsidRPr="00A4010F" w:rsidRDefault="00A4010F" w:rsidP="00A4010F">
            <w:pPr>
              <w:widowControl w:val="0"/>
              <w:jc w:val="center"/>
              <w:rPr>
                <w:kern w:val="2"/>
                <w:sz w:val="21"/>
                <w:szCs w:val="21"/>
                <w:lang w:eastAsia="zh-CN"/>
              </w:rPr>
            </w:pPr>
            <w:r w:rsidRPr="00A4010F">
              <w:rPr>
                <w:kern w:val="2"/>
                <w:sz w:val="21"/>
                <w:szCs w:val="21"/>
                <w:lang w:eastAsia="zh-CN"/>
              </w:rPr>
              <w:t>2021</w:t>
            </w:r>
            <w:r w:rsidRPr="00A4010F">
              <w:rPr>
                <w:rFonts w:hint="eastAsia"/>
                <w:kern w:val="2"/>
                <w:sz w:val="21"/>
                <w:szCs w:val="21"/>
                <w:lang w:eastAsia="zh-CN"/>
              </w:rPr>
              <w:t>年</w:t>
            </w:r>
            <w:r>
              <w:rPr>
                <w:kern w:val="2"/>
                <w:sz w:val="21"/>
                <w:szCs w:val="21"/>
                <w:lang w:eastAsia="zh-CN"/>
              </w:rPr>
              <w:t>9</w:t>
            </w:r>
            <w:r>
              <w:rPr>
                <w:rFonts w:hint="eastAsia"/>
                <w:kern w:val="2"/>
                <w:sz w:val="21"/>
                <w:szCs w:val="21"/>
                <w:lang w:eastAsia="zh-CN"/>
              </w:rPr>
              <w:t>月</w:t>
            </w:r>
          </w:p>
        </w:tc>
        <w:tc>
          <w:tcPr>
            <w:tcW w:w="1418" w:type="dxa"/>
            <w:vMerge/>
            <w:vAlign w:val="center"/>
          </w:tcPr>
          <w:p w:rsidR="00A4010F" w:rsidRPr="00A4010F" w:rsidRDefault="00A4010F" w:rsidP="00A4010F">
            <w:pPr>
              <w:widowControl w:val="0"/>
              <w:jc w:val="center"/>
              <w:rPr>
                <w:kern w:val="2"/>
                <w:sz w:val="21"/>
                <w:szCs w:val="21"/>
                <w:lang w:eastAsia="zh-CN"/>
              </w:rPr>
            </w:pPr>
          </w:p>
        </w:tc>
      </w:tr>
      <w:tr w:rsidR="00A4010F" w:rsidRPr="00A4010F" w:rsidTr="00E66634">
        <w:trPr>
          <w:trHeight w:val="706"/>
          <w:jc w:val="center"/>
        </w:trPr>
        <w:tc>
          <w:tcPr>
            <w:tcW w:w="1288" w:type="dxa"/>
            <w:vMerge/>
            <w:vAlign w:val="center"/>
          </w:tcPr>
          <w:p w:rsidR="00A4010F" w:rsidRPr="00A4010F" w:rsidRDefault="00A4010F" w:rsidP="00A4010F">
            <w:pPr>
              <w:widowControl w:val="0"/>
              <w:jc w:val="center"/>
              <w:rPr>
                <w:kern w:val="2"/>
                <w:sz w:val="21"/>
                <w:szCs w:val="21"/>
                <w:lang w:eastAsia="zh-CN"/>
              </w:rPr>
            </w:pPr>
          </w:p>
        </w:tc>
        <w:tc>
          <w:tcPr>
            <w:tcW w:w="3810" w:type="dxa"/>
            <w:vAlign w:val="center"/>
          </w:tcPr>
          <w:p w:rsidR="00A4010F" w:rsidRPr="00A4010F" w:rsidRDefault="00A4010F" w:rsidP="00A4010F">
            <w:pPr>
              <w:widowControl w:val="0"/>
              <w:jc w:val="both"/>
              <w:rPr>
                <w:kern w:val="2"/>
                <w:sz w:val="21"/>
                <w:szCs w:val="21"/>
                <w:lang w:eastAsia="zh-CN"/>
              </w:rPr>
            </w:pPr>
            <w:r w:rsidRPr="00A4010F">
              <w:rPr>
                <w:rFonts w:hint="eastAsia"/>
                <w:kern w:val="2"/>
                <w:sz w:val="21"/>
                <w:szCs w:val="21"/>
                <w:lang w:eastAsia="zh-CN"/>
              </w:rPr>
              <w:t>形成中国不同气候区公共建筑节能低碳技术与产品评估报告</w:t>
            </w:r>
          </w:p>
        </w:tc>
        <w:tc>
          <w:tcPr>
            <w:tcW w:w="1780" w:type="dxa"/>
            <w:vAlign w:val="center"/>
          </w:tcPr>
          <w:p w:rsidR="00A4010F" w:rsidRPr="00A4010F" w:rsidRDefault="00A4010F" w:rsidP="00A4010F">
            <w:pPr>
              <w:widowControl w:val="0"/>
              <w:jc w:val="center"/>
              <w:rPr>
                <w:kern w:val="2"/>
                <w:sz w:val="21"/>
                <w:szCs w:val="21"/>
                <w:lang w:eastAsia="zh-CN"/>
              </w:rPr>
            </w:pPr>
            <w:r w:rsidRPr="00A4010F">
              <w:rPr>
                <w:rFonts w:hint="eastAsia"/>
                <w:kern w:val="2"/>
                <w:sz w:val="21"/>
                <w:szCs w:val="21"/>
                <w:lang w:eastAsia="zh-CN"/>
              </w:rPr>
              <w:t>2</w:t>
            </w:r>
            <w:r w:rsidRPr="00A4010F">
              <w:rPr>
                <w:kern w:val="2"/>
                <w:sz w:val="21"/>
                <w:szCs w:val="21"/>
                <w:lang w:eastAsia="zh-CN"/>
              </w:rPr>
              <w:t>021</w:t>
            </w:r>
            <w:r w:rsidRPr="00A4010F">
              <w:rPr>
                <w:rFonts w:hint="eastAsia"/>
                <w:kern w:val="2"/>
                <w:sz w:val="21"/>
                <w:szCs w:val="21"/>
                <w:lang w:eastAsia="zh-CN"/>
              </w:rPr>
              <w:t>年</w:t>
            </w:r>
            <w:r w:rsidRPr="00A4010F">
              <w:rPr>
                <w:rFonts w:hint="eastAsia"/>
                <w:kern w:val="2"/>
                <w:sz w:val="21"/>
                <w:szCs w:val="21"/>
                <w:lang w:eastAsia="zh-CN"/>
              </w:rPr>
              <w:t>1</w:t>
            </w:r>
            <w:r w:rsidRPr="00A4010F">
              <w:rPr>
                <w:kern w:val="2"/>
                <w:sz w:val="21"/>
                <w:szCs w:val="21"/>
                <w:lang w:eastAsia="zh-CN"/>
              </w:rPr>
              <w:t>2</w:t>
            </w:r>
            <w:r>
              <w:rPr>
                <w:rFonts w:hint="eastAsia"/>
                <w:kern w:val="2"/>
                <w:sz w:val="21"/>
                <w:szCs w:val="21"/>
                <w:lang w:eastAsia="zh-CN"/>
              </w:rPr>
              <w:t>月</w:t>
            </w:r>
          </w:p>
        </w:tc>
        <w:tc>
          <w:tcPr>
            <w:tcW w:w="1418" w:type="dxa"/>
            <w:vMerge/>
            <w:vAlign w:val="center"/>
          </w:tcPr>
          <w:p w:rsidR="00A4010F" w:rsidRPr="00A4010F" w:rsidRDefault="00A4010F" w:rsidP="00A4010F">
            <w:pPr>
              <w:widowControl w:val="0"/>
              <w:jc w:val="center"/>
              <w:rPr>
                <w:kern w:val="2"/>
                <w:sz w:val="21"/>
                <w:szCs w:val="21"/>
                <w:lang w:eastAsia="zh-CN"/>
              </w:rPr>
            </w:pPr>
          </w:p>
        </w:tc>
      </w:tr>
      <w:tr w:rsidR="00A4010F" w:rsidRPr="00A4010F" w:rsidTr="00E66634">
        <w:trPr>
          <w:trHeight w:val="580"/>
          <w:jc w:val="center"/>
        </w:trPr>
        <w:tc>
          <w:tcPr>
            <w:tcW w:w="1288" w:type="dxa"/>
            <w:vMerge/>
            <w:vAlign w:val="center"/>
          </w:tcPr>
          <w:p w:rsidR="00A4010F" w:rsidRPr="00A4010F" w:rsidRDefault="00A4010F" w:rsidP="00A4010F">
            <w:pPr>
              <w:widowControl w:val="0"/>
              <w:jc w:val="center"/>
              <w:rPr>
                <w:kern w:val="2"/>
                <w:sz w:val="21"/>
                <w:szCs w:val="21"/>
                <w:lang w:eastAsia="zh-CN"/>
              </w:rPr>
            </w:pPr>
          </w:p>
        </w:tc>
        <w:tc>
          <w:tcPr>
            <w:tcW w:w="3810" w:type="dxa"/>
            <w:vAlign w:val="center"/>
          </w:tcPr>
          <w:p w:rsidR="00A4010F" w:rsidRPr="00A4010F" w:rsidRDefault="00A4010F" w:rsidP="00A4010F">
            <w:pPr>
              <w:widowControl w:val="0"/>
              <w:jc w:val="both"/>
              <w:rPr>
                <w:kern w:val="2"/>
                <w:sz w:val="21"/>
                <w:szCs w:val="21"/>
                <w:lang w:eastAsia="zh-CN"/>
              </w:rPr>
            </w:pPr>
            <w:r w:rsidRPr="00A4010F">
              <w:rPr>
                <w:rFonts w:hint="eastAsia"/>
                <w:kern w:val="2"/>
                <w:sz w:val="21"/>
                <w:szCs w:val="21"/>
                <w:lang w:eastAsia="zh-CN"/>
              </w:rPr>
              <w:t>召开商业展览会和相关会议，形成展会概况及相关会议文件</w:t>
            </w:r>
          </w:p>
        </w:tc>
        <w:tc>
          <w:tcPr>
            <w:tcW w:w="1780" w:type="dxa"/>
            <w:vAlign w:val="center"/>
          </w:tcPr>
          <w:p w:rsidR="00A4010F" w:rsidRPr="00A4010F" w:rsidRDefault="00A4010F" w:rsidP="00A4010F">
            <w:pPr>
              <w:widowControl w:val="0"/>
              <w:jc w:val="center"/>
              <w:rPr>
                <w:kern w:val="2"/>
                <w:sz w:val="21"/>
                <w:szCs w:val="21"/>
                <w:lang w:eastAsia="zh-CN"/>
              </w:rPr>
            </w:pPr>
            <w:r w:rsidRPr="00A4010F">
              <w:rPr>
                <w:rFonts w:hint="eastAsia"/>
                <w:kern w:val="2"/>
                <w:sz w:val="21"/>
                <w:szCs w:val="21"/>
                <w:lang w:eastAsia="zh-CN"/>
              </w:rPr>
              <w:t>2</w:t>
            </w:r>
            <w:r w:rsidRPr="00A4010F">
              <w:rPr>
                <w:kern w:val="2"/>
                <w:sz w:val="21"/>
                <w:szCs w:val="21"/>
                <w:lang w:eastAsia="zh-CN"/>
              </w:rPr>
              <w:t>022</w:t>
            </w:r>
            <w:r w:rsidRPr="00A4010F">
              <w:rPr>
                <w:rFonts w:hint="eastAsia"/>
                <w:kern w:val="2"/>
                <w:sz w:val="21"/>
                <w:szCs w:val="21"/>
                <w:lang w:eastAsia="zh-CN"/>
              </w:rPr>
              <w:t>年</w:t>
            </w:r>
            <w:r>
              <w:rPr>
                <w:kern w:val="2"/>
                <w:sz w:val="21"/>
                <w:szCs w:val="21"/>
                <w:lang w:eastAsia="zh-CN"/>
              </w:rPr>
              <w:t>6</w:t>
            </w:r>
            <w:r>
              <w:rPr>
                <w:rFonts w:hint="eastAsia"/>
                <w:kern w:val="2"/>
                <w:sz w:val="21"/>
                <w:szCs w:val="21"/>
                <w:lang w:eastAsia="zh-CN"/>
              </w:rPr>
              <w:t>月</w:t>
            </w:r>
          </w:p>
        </w:tc>
        <w:tc>
          <w:tcPr>
            <w:tcW w:w="1418" w:type="dxa"/>
            <w:vMerge/>
            <w:vAlign w:val="center"/>
          </w:tcPr>
          <w:p w:rsidR="00A4010F" w:rsidRPr="00A4010F" w:rsidRDefault="00A4010F" w:rsidP="00A4010F">
            <w:pPr>
              <w:widowControl w:val="0"/>
              <w:jc w:val="center"/>
              <w:rPr>
                <w:kern w:val="2"/>
                <w:sz w:val="21"/>
                <w:szCs w:val="21"/>
                <w:lang w:eastAsia="zh-CN"/>
              </w:rPr>
            </w:pPr>
          </w:p>
        </w:tc>
      </w:tr>
      <w:tr w:rsidR="00A4010F" w:rsidRPr="00A4010F" w:rsidTr="00E66634">
        <w:trPr>
          <w:trHeight w:val="435"/>
          <w:jc w:val="center"/>
        </w:trPr>
        <w:tc>
          <w:tcPr>
            <w:tcW w:w="1288" w:type="dxa"/>
            <w:vMerge w:val="restart"/>
            <w:vAlign w:val="center"/>
          </w:tcPr>
          <w:p w:rsidR="00A4010F" w:rsidRPr="00A4010F" w:rsidRDefault="00A4010F" w:rsidP="00A4010F">
            <w:pPr>
              <w:widowControl w:val="0"/>
              <w:jc w:val="center"/>
              <w:rPr>
                <w:kern w:val="2"/>
                <w:sz w:val="21"/>
                <w:szCs w:val="21"/>
                <w:lang w:eastAsia="zh-CN"/>
              </w:rPr>
            </w:pPr>
            <w:r w:rsidRPr="00A4010F">
              <w:rPr>
                <w:kern w:val="2"/>
                <w:sz w:val="21"/>
                <w:szCs w:val="21"/>
                <w:lang w:eastAsia="zh-CN"/>
              </w:rPr>
              <w:t>b.</w:t>
            </w:r>
            <w:r w:rsidRPr="00A4010F">
              <w:rPr>
                <w:kern w:val="2"/>
                <w:sz w:val="21"/>
                <w:szCs w:val="21"/>
                <w:lang w:eastAsia="zh-CN"/>
              </w:rPr>
              <w:t>完成结果</w:t>
            </w:r>
          </w:p>
        </w:tc>
        <w:tc>
          <w:tcPr>
            <w:tcW w:w="3810" w:type="dxa"/>
            <w:vAlign w:val="center"/>
          </w:tcPr>
          <w:p w:rsidR="00A4010F" w:rsidRPr="00A4010F" w:rsidRDefault="00A4010F" w:rsidP="00A4010F">
            <w:pPr>
              <w:widowControl w:val="0"/>
              <w:jc w:val="both"/>
              <w:rPr>
                <w:kern w:val="2"/>
                <w:sz w:val="21"/>
                <w:szCs w:val="21"/>
                <w:lang w:eastAsia="zh-CN"/>
              </w:rPr>
            </w:pPr>
            <w:r w:rsidRPr="00A4010F">
              <w:rPr>
                <w:rFonts w:hint="eastAsia"/>
                <w:kern w:val="2"/>
                <w:sz w:val="21"/>
                <w:szCs w:val="21"/>
                <w:lang w:eastAsia="zh-CN"/>
              </w:rPr>
              <w:t>中国不同气候区公共建筑节能低碳技术与产品评估报告</w:t>
            </w:r>
          </w:p>
        </w:tc>
        <w:tc>
          <w:tcPr>
            <w:tcW w:w="1780" w:type="dxa"/>
            <w:vMerge w:val="restart"/>
            <w:vAlign w:val="center"/>
          </w:tcPr>
          <w:p w:rsidR="00A4010F" w:rsidRPr="00A4010F" w:rsidRDefault="00A4010F" w:rsidP="00A4010F">
            <w:pPr>
              <w:widowControl w:val="0"/>
              <w:jc w:val="center"/>
              <w:rPr>
                <w:kern w:val="2"/>
                <w:sz w:val="21"/>
                <w:szCs w:val="21"/>
                <w:lang w:eastAsia="zh-CN"/>
              </w:rPr>
            </w:pPr>
            <w:r w:rsidRPr="00A4010F">
              <w:rPr>
                <w:rFonts w:hint="eastAsia"/>
                <w:kern w:val="2"/>
                <w:sz w:val="21"/>
                <w:szCs w:val="21"/>
                <w:lang w:eastAsia="zh-CN"/>
              </w:rPr>
              <w:t>2</w:t>
            </w:r>
            <w:r w:rsidRPr="00A4010F">
              <w:rPr>
                <w:kern w:val="2"/>
                <w:sz w:val="21"/>
                <w:szCs w:val="21"/>
                <w:lang w:eastAsia="zh-CN"/>
              </w:rPr>
              <w:t>022</w:t>
            </w:r>
            <w:r w:rsidRPr="00A4010F">
              <w:rPr>
                <w:rFonts w:hint="eastAsia"/>
                <w:kern w:val="2"/>
                <w:sz w:val="21"/>
                <w:szCs w:val="21"/>
                <w:lang w:eastAsia="zh-CN"/>
              </w:rPr>
              <w:t>年</w:t>
            </w:r>
            <w:r>
              <w:rPr>
                <w:kern w:val="2"/>
                <w:sz w:val="21"/>
                <w:szCs w:val="21"/>
                <w:lang w:eastAsia="zh-CN"/>
              </w:rPr>
              <w:t>7</w:t>
            </w:r>
            <w:r>
              <w:rPr>
                <w:rFonts w:hint="eastAsia"/>
                <w:kern w:val="2"/>
                <w:sz w:val="21"/>
                <w:szCs w:val="21"/>
                <w:lang w:eastAsia="zh-CN"/>
              </w:rPr>
              <w:t>月</w:t>
            </w:r>
          </w:p>
        </w:tc>
        <w:tc>
          <w:tcPr>
            <w:tcW w:w="1418" w:type="dxa"/>
            <w:vMerge w:val="restart"/>
            <w:vAlign w:val="center"/>
          </w:tcPr>
          <w:p w:rsidR="00A4010F" w:rsidRPr="00A4010F" w:rsidRDefault="00A4010F" w:rsidP="00A4010F">
            <w:pPr>
              <w:widowControl w:val="0"/>
              <w:jc w:val="center"/>
              <w:rPr>
                <w:kern w:val="2"/>
                <w:sz w:val="21"/>
                <w:szCs w:val="21"/>
                <w:lang w:eastAsia="zh-CN"/>
              </w:rPr>
            </w:pPr>
            <w:r w:rsidRPr="00A4010F">
              <w:rPr>
                <w:kern w:val="2"/>
                <w:sz w:val="21"/>
                <w:szCs w:val="21"/>
                <w:lang w:eastAsia="zh-CN"/>
              </w:rPr>
              <w:t>项目管理办公室</w:t>
            </w:r>
          </w:p>
        </w:tc>
      </w:tr>
      <w:tr w:rsidR="00A4010F" w:rsidRPr="00A4010F" w:rsidTr="00E66634">
        <w:trPr>
          <w:trHeight w:val="20"/>
          <w:jc w:val="center"/>
        </w:trPr>
        <w:tc>
          <w:tcPr>
            <w:tcW w:w="1288" w:type="dxa"/>
            <w:vMerge/>
            <w:vAlign w:val="center"/>
          </w:tcPr>
          <w:p w:rsidR="00A4010F" w:rsidRPr="00A4010F" w:rsidRDefault="00A4010F" w:rsidP="00A4010F">
            <w:pPr>
              <w:widowControl w:val="0"/>
              <w:jc w:val="center"/>
              <w:rPr>
                <w:kern w:val="2"/>
                <w:sz w:val="21"/>
                <w:szCs w:val="21"/>
                <w:lang w:eastAsia="zh-CN"/>
              </w:rPr>
            </w:pPr>
          </w:p>
        </w:tc>
        <w:tc>
          <w:tcPr>
            <w:tcW w:w="3810" w:type="dxa"/>
            <w:vAlign w:val="center"/>
          </w:tcPr>
          <w:p w:rsidR="00A4010F" w:rsidRPr="00A4010F" w:rsidRDefault="00A4010F" w:rsidP="00A4010F">
            <w:pPr>
              <w:widowControl w:val="0"/>
              <w:jc w:val="both"/>
              <w:rPr>
                <w:kern w:val="2"/>
                <w:sz w:val="21"/>
                <w:szCs w:val="21"/>
                <w:lang w:eastAsia="zh-CN"/>
              </w:rPr>
            </w:pPr>
            <w:r w:rsidRPr="00A4010F">
              <w:rPr>
                <w:rFonts w:hint="eastAsia"/>
                <w:kern w:val="2"/>
                <w:sz w:val="21"/>
                <w:szCs w:val="21"/>
                <w:lang w:eastAsia="zh-CN"/>
              </w:rPr>
              <w:t>编制公共建筑节能低碳技术与产品推广目录及更新办法并发布</w:t>
            </w:r>
          </w:p>
        </w:tc>
        <w:tc>
          <w:tcPr>
            <w:tcW w:w="1780" w:type="dxa"/>
            <w:vMerge/>
            <w:vAlign w:val="center"/>
          </w:tcPr>
          <w:p w:rsidR="00A4010F" w:rsidRPr="00A4010F" w:rsidRDefault="00A4010F" w:rsidP="00A4010F">
            <w:pPr>
              <w:widowControl w:val="0"/>
              <w:jc w:val="center"/>
              <w:rPr>
                <w:kern w:val="2"/>
                <w:sz w:val="21"/>
                <w:szCs w:val="21"/>
                <w:lang w:eastAsia="zh-CN"/>
              </w:rPr>
            </w:pPr>
          </w:p>
        </w:tc>
        <w:tc>
          <w:tcPr>
            <w:tcW w:w="1418" w:type="dxa"/>
            <w:vMerge/>
            <w:vAlign w:val="center"/>
          </w:tcPr>
          <w:p w:rsidR="00A4010F" w:rsidRPr="00A4010F" w:rsidRDefault="00A4010F" w:rsidP="00A4010F">
            <w:pPr>
              <w:widowControl w:val="0"/>
              <w:jc w:val="center"/>
              <w:rPr>
                <w:kern w:val="2"/>
                <w:sz w:val="21"/>
                <w:szCs w:val="21"/>
                <w:lang w:eastAsia="zh-CN"/>
              </w:rPr>
            </w:pPr>
          </w:p>
        </w:tc>
      </w:tr>
    </w:tbl>
    <w:p w:rsidR="00A4010F" w:rsidRPr="00A4010F" w:rsidRDefault="00A4010F" w:rsidP="00A4010F">
      <w:pPr>
        <w:widowControl w:val="0"/>
        <w:jc w:val="both"/>
        <w:rPr>
          <w:b/>
          <w:kern w:val="2"/>
          <w:sz w:val="21"/>
          <w:szCs w:val="21"/>
          <w:lang w:eastAsia="zh-CN"/>
        </w:rPr>
      </w:pPr>
    </w:p>
    <w:p w:rsidR="00A4010F" w:rsidRPr="00A4010F" w:rsidRDefault="00A4010F" w:rsidP="00A4010F">
      <w:pPr>
        <w:widowControl w:val="0"/>
        <w:spacing w:line="360" w:lineRule="auto"/>
        <w:jc w:val="both"/>
        <w:rPr>
          <w:b/>
          <w:kern w:val="2"/>
          <w:sz w:val="21"/>
          <w:szCs w:val="21"/>
          <w:lang w:eastAsia="zh-CN"/>
        </w:rPr>
      </w:pPr>
      <w:r w:rsidRPr="00A4010F">
        <w:rPr>
          <w:rFonts w:hint="eastAsia"/>
          <w:b/>
          <w:kern w:val="2"/>
          <w:sz w:val="21"/>
          <w:szCs w:val="21"/>
          <w:lang w:eastAsia="zh-CN"/>
        </w:rPr>
        <w:t>四、</w:t>
      </w:r>
      <w:r w:rsidRPr="00A4010F">
        <w:rPr>
          <w:b/>
          <w:kern w:val="2"/>
          <w:sz w:val="21"/>
          <w:szCs w:val="21"/>
          <w:lang w:eastAsia="zh-CN"/>
        </w:rPr>
        <w:t>资格要求：</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w:t>
      </w:r>
      <w:r w:rsidRPr="00A4010F">
        <w:rPr>
          <w:kern w:val="2"/>
          <w:sz w:val="21"/>
          <w:szCs w:val="21"/>
          <w:lang w:eastAsia="zh-CN"/>
        </w:rPr>
        <w:t>1</w:t>
      </w:r>
      <w:r w:rsidRPr="00A4010F">
        <w:rPr>
          <w:kern w:val="2"/>
          <w:sz w:val="21"/>
          <w:szCs w:val="21"/>
          <w:lang w:eastAsia="zh-CN"/>
        </w:rPr>
        <w:t>）在中国拥有独立的法人实体。</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w:t>
      </w:r>
      <w:r w:rsidRPr="00A4010F">
        <w:rPr>
          <w:rFonts w:hint="eastAsia"/>
          <w:kern w:val="2"/>
          <w:sz w:val="21"/>
          <w:szCs w:val="21"/>
          <w:lang w:eastAsia="zh-CN"/>
        </w:rPr>
        <w:t>2</w:t>
      </w:r>
      <w:r w:rsidRPr="00A4010F">
        <w:rPr>
          <w:rFonts w:hint="eastAsia"/>
          <w:kern w:val="2"/>
          <w:sz w:val="21"/>
          <w:szCs w:val="21"/>
          <w:lang w:eastAsia="zh-CN"/>
        </w:rPr>
        <w:t>）</w:t>
      </w:r>
      <w:r w:rsidRPr="00A4010F">
        <w:rPr>
          <w:kern w:val="2"/>
          <w:sz w:val="21"/>
          <w:szCs w:val="21"/>
          <w:lang w:eastAsia="zh-CN"/>
        </w:rPr>
        <w:t>有开展公共建筑节能工作的技术服务经验。</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w:t>
      </w:r>
      <w:r w:rsidRPr="00A4010F">
        <w:rPr>
          <w:rFonts w:hint="eastAsia"/>
          <w:kern w:val="2"/>
          <w:sz w:val="21"/>
          <w:szCs w:val="21"/>
          <w:lang w:eastAsia="zh-CN"/>
        </w:rPr>
        <w:t>3</w:t>
      </w:r>
      <w:r w:rsidRPr="00A4010F">
        <w:rPr>
          <w:rFonts w:hint="eastAsia"/>
          <w:kern w:val="2"/>
          <w:sz w:val="21"/>
          <w:szCs w:val="21"/>
          <w:lang w:eastAsia="zh-CN"/>
        </w:rPr>
        <w:t>）</w:t>
      </w:r>
      <w:r w:rsidRPr="00A4010F">
        <w:rPr>
          <w:kern w:val="2"/>
          <w:sz w:val="21"/>
          <w:szCs w:val="21"/>
          <w:lang w:eastAsia="zh-CN"/>
        </w:rPr>
        <w:t>负责人具有</w:t>
      </w:r>
      <w:r w:rsidRPr="00A4010F">
        <w:rPr>
          <w:rFonts w:hint="eastAsia"/>
          <w:kern w:val="2"/>
          <w:sz w:val="21"/>
          <w:szCs w:val="21"/>
          <w:lang w:eastAsia="zh-CN"/>
        </w:rPr>
        <w:t>较强</w:t>
      </w:r>
      <w:r w:rsidRPr="00A4010F">
        <w:rPr>
          <w:kern w:val="2"/>
          <w:sz w:val="21"/>
          <w:szCs w:val="21"/>
          <w:lang w:eastAsia="zh-CN"/>
        </w:rPr>
        <w:t>的项目组织和协调能力，与</w:t>
      </w:r>
      <w:r w:rsidRPr="00A4010F">
        <w:rPr>
          <w:rFonts w:hint="eastAsia"/>
          <w:kern w:val="2"/>
          <w:sz w:val="21"/>
          <w:szCs w:val="21"/>
          <w:lang w:eastAsia="zh-CN"/>
        </w:rPr>
        <w:t>各类建筑技术产品开发商、供应商能够</w:t>
      </w:r>
      <w:r w:rsidRPr="00A4010F">
        <w:rPr>
          <w:kern w:val="2"/>
          <w:sz w:val="21"/>
          <w:szCs w:val="21"/>
          <w:lang w:eastAsia="zh-CN"/>
        </w:rPr>
        <w:t>进行广泛合作。</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w:t>
      </w:r>
      <w:r w:rsidRPr="00A4010F">
        <w:rPr>
          <w:kern w:val="2"/>
          <w:sz w:val="21"/>
          <w:szCs w:val="21"/>
          <w:lang w:eastAsia="zh-CN"/>
        </w:rPr>
        <w:t>4</w:t>
      </w:r>
      <w:r w:rsidRPr="00A4010F">
        <w:rPr>
          <w:rFonts w:hint="eastAsia"/>
          <w:kern w:val="2"/>
          <w:sz w:val="21"/>
          <w:szCs w:val="21"/>
          <w:lang w:eastAsia="zh-CN"/>
        </w:rPr>
        <w:t>）有组织举办建筑技术产品商业展览的能力。</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w:t>
      </w:r>
      <w:r w:rsidRPr="00A4010F">
        <w:rPr>
          <w:kern w:val="2"/>
          <w:sz w:val="21"/>
          <w:szCs w:val="21"/>
          <w:lang w:eastAsia="zh-CN"/>
        </w:rPr>
        <w:t>5</w:t>
      </w:r>
      <w:r w:rsidRPr="00A4010F">
        <w:rPr>
          <w:kern w:val="2"/>
          <w:sz w:val="21"/>
          <w:szCs w:val="21"/>
          <w:lang w:eastAsia="zh-CN"/>
        </w:rPr>
        <w:t>）项目负责人具有高级职称，五年以上相关工作经验，具有出色的政策制定和政策分析能力。</w:t>
      </w:r>
    </w:p>
    <w:p w:rsidR="00A4010F" w:rsidRPr="00A4010F" w:rsidRDefault="00A4010F" w:rsidP="00A4010F">
      <w:pPr>
        <w:widowControl w:val="0"/>
        <w:spacing w:line="360" w:lineRule="auto"/>
        <w:ind w:firstLineChars="200" w:firstLine="420"/>
        <w:jc w:val="both"/>
        <w:rPr>
          <w:kern w:val="2"/>
          <w:sz w:val="21"/>
          <w:szCs w:val="21"/>
          <w:lang w:eastAsia="zh-CN"/>
        </w:rPr>
      </w:pPr>
      <w:r w:rsidRPr="00A4010F">
        <w:rPr>
          <w:rFonts w:hint="eastAsia"/>
          <w:kern w:val="2"/>
          <w:sz w:val="21"/>
          <w:szCs w:val="21"/>
          <w:lang w:eastAsia="zh-CN"/>
        </w:rPr>
        <w:t>（</w:t>
      </w:r>
      <w:r w:rsidRPr="00A4010F">
        <w:rPr>
          <w:kern w:val="2"/>
          <w:sz w:val="21"/>
          <w:szCs w:val="21"/>
          <w:lang w:eastAsia="zh-CN"/>
        </w:rPr>
        <w:t>6</w:t>
      </w:r>
      <w:r w:rsidRPr="00A4010F">
        <w:rPr>
          <w:kern w:val="2"/>
          <w:sz w:val="21"/>
          <w:szCs w:val="21"/>
          <w:lang w:eastAsia="zh-CN"/>
        </w:rPr>
        <w:t>）具有高效的中文和英文语言技能。</w:t>
      </w:r>
    </w:p>
    <w:p w:rsidR="00E751CC" w:rsidRPr="00A4010F" w:rsidRDefault="00E751CC" w:rsidP="006D3D52">
      <w:pPr>
        <w:widowControl w:val="0"/>
        <w:spacing w:line="360" w:lineRule="auto"/>
        <w:ind w:firstLineChars="200" w:firstLine="402"/>
        <w:jc w:val="both"/>
        <w:rPr>
          <w:b/>
          <w:bCs/>
          <w:lang w:eastAsia="zh-CN"/>
        </w:rPr>
      </w:pPr>
    </w:p>
    <w:sectPr w:rsidR="00E751CC" w:rsidRPr="00A4010F"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562" w:rsidRDefault="00403562" w:rsidP="00AA6AE9">
      <w:r>
        <w:separator/>
      </w:r>
    </w:p>
  </w:endnote>
  <w:endnote w:type="continuationSeparator" w:id="0">
    <w:p w:rsidR="00403562" w:rsidRDefault="00403562"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rsidR="00C6558E" w:rsidRDefault="00C6558E">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6658052"/>
      <w:docPartObj>
        <w:docPartGallery w:val="Page Numbers (Bottom of Page)"/>
        <w:docPartUnique/>
      </w:docPartObj>
    </w:sdtPr>
    <w:sdtEndPr/>
    <w:sdtContent>
      <w:p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B649D4">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88665"/>
      <w:docPartObj>
        <w:docPartGallery w:val="Page Numbers (Bottom of Page)"/>
        <w:docPartUnique/>
      </w:docPartObj>
    </w:sdtPr>
    <w:sdtEndPr/>
    <w:sdtContent>
      <w:p w:rsidR="00C6558E" w:rsidRDefault="00403562" w:rsidP="00E92DA6">
        <w:pPr>
          <w:pStyle w:val="a3"/>
          <w:jc w:val="center"/>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50591"/>
      <w:docPartObj>
        <w:docPartGallery w:val="Page Numbers (Bottom of Page)"/>
        <w:docPartUnique/>
      </w:docPartObj>
    </w:sdtPr>
    <w:sdtEndPr/>
    <w:sdtContent>
      <w:p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B649D4">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rsidR="00C6558E" w:rsidRDefault="00C6558E">
    <w:pPr>
      <w:ind w:right="360"/>
    </w:pPr>
    <w:r>
      <w:rPr>
        <w:noProof/>
        <w:lang w:eastAsia="zh-CN"/>
      </w:rPr>
      <mc:AlternateContent>
        <mc:Choice Requires="wps">
          <w:drawing>
            <wp:anchor distT="0" distB="0" distL="0" distR="0" simplePos="0" relativeHeight="251660288" behindDoc="0" locked="0" layoutInCell="0" allowOverlap="1">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521525"/>
      <w:docPartObj>
        <w:docPartGallery w:val="Page Numbers (Bottom of Page)"/>
        <w:docPartUnique/>
      </w:docPartObj>
    </w:sdtPr>
    <w:sdtEndPr/>
    <w:sdtContent>
      <w:p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B649D4">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562" w:rsidRDefault="00403562" w:rsidP="00AA6AE9">
      <w:r>
        <w:separator/>
      </w:r>
    </w:p>
  </w:footnote>
  <w:footnote w:type="continuationSeparator" w:id="0">
    <w:p w:rsidR="00403562" w:rsidRDefault="00403562" w:rsidP="00AA6A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58E" w:rsidRDefault="00C6558E">
    <w:pPr>
      <w:adjustRightInd w:val="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58E" w:rsidRDefault="00C6558E">
    <w:pPr>
      <w:adjustRightInd w:val="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191E"/>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562"/>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2D9"/>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0EC"/>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49D4"/>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3B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40B32"/>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37B92-95F0-4604-83F0-6BD9F95FE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4</cp:revision>
  <cp:lastPrinted>2019-11-18T06:07:00Z</cp:lastPrinted>
  <dcterms:created xsi:type="dcterms:W3CDTF">2021-07-01T06:00:00Z</dcterms:created>
  <dcterms:modified xsi:type="dcterms:W3CDTF">2021-07-30T05:31:00Z</dcterms:modified>
</cp:coreProperties>
</file>